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F7AE" w14:textId="77777777" w:rsidR="00CA5923" w:rsidRPr="0053248E" w:rsidRDefault="00CA5923" w:rsidP="00CA5923">
      <w:pPr>
        <w:pBdr>
          <w:top w:val="nil"/>
          <w:left w:val="nil"/>
          <w:bottom w:val="nil"/>
          <w:right w:val="nil"/>
          <w:between w:val="nil"/>
        </w:pBdr>
        <w:spacing w:before="120" w:after="120"/>
        <w:jc w:val="center"/>
        <w:rPr>
          <w:b/>
          <w:bCs/>
          <w:color w:val="000000" w:themeColor="text1"/>
          <w:sz w:val="28"/>
          <w:szCs w:val="28"/>
        </w:rPr>
      </w:pPr>
      <w:bookmarkStart w:id="0" w:name="_Hlk202130764"/>
      <w:bookmarkEnd w:id="0"/>
      <w:r w:rsidRPr="00CB32DF">
        <w:rPr>
          <w:b/>
          <w:bCs/>
          <w:color w:val="000000" w:themeColor="text1"/>
          <w:sz w:val="28"/>
          <w:szCs w:val="28"/>
        </w:rPr>
        <w:t>Potensi Kulit Kopi Robusta (</w:t>
      </w:r>
      <w:proofErr w:type="spellStart"/>
      <w:r w:rsidRPr="00CB32DF">
        <w:rPr>
          <w:b/>
          <w:bCs/>
          <w:i/>
          <w:iCs/>
          <w:color w:val="000000" w:themeColor="text1"/>
          <w:sz w:val="28"/>
          <w:szCs w:val="28"/>
        </w:rPr>
        <w:t>Coffea</w:t>
      </w:r>
      <w:proofErr w:type="spellEnd"/>
      <w:r w:rsidRPr="00CB32DF">
        <w:rPr>
          <w:b/>
          <w:bCs/>
          <w:i/>
          <w:iCs/>
          <w:color w:val="000000" w:themeColor="text1"/>
          <w:sz w:val="28"/>
          <w:szCs w:val="28"/>
        </w:rPr>
        <w:t xml:space="preserve"> </w:t>
      </w:r>
      <w:proofErr w:type="spellStart"/>
      <w:r w:rsidRPr="00CB32DF">
        <w:rPr>
          <w:b/>
          <w:bCs/>
          <w:i/>
          <w:iCs/>
          <w:color w:val="000000" w:themeColor="text1"/>
          <w:sz w:val="28"/>
          <w:szCs w:val="28"/>
        </w:rPr>
        <w:t>Canephora</w:t>
      </w:r>
      <w:proofErr w:type="spellEnd"/>
      <w:r w:rsidRPr="00CB32DF">
        <w:rPr>
          <w:b/>
          <w:bCs/>
          <w:color w:val="000000" w:themeColor="text1"/>
          <w:sz w:val="28"/>
          <w:szCs w:val="28"/>
        </w:rPr>
        <w:t>) Dan Arabika (</w:t>
      </w:r>
      <w:proofErr w:type="spellStart"/>
      <w:r w:rsidRPr="002B30B0">
        <w:rPr>
          <w:b/>
          <w:bCs/>
          <w:i/>
          <w:iCs/>
          <w:color w:val="000000" w:themeColor="text1"/>
          <w:sz w:val="28"/>
          <w:szCs w:val="28"/>
        </w:rPr>
        <w:t>Coffea</w:t>
      </w:r>
      <w:proofErr w:type="spellEnd"/>
      <w:r w:rsidRPr="002B30B0">
        <w:rPr>
          <w:b/>
          <w:bCs/>
          <w:i/>
          <w:iCs/>
          <w:color w:val="000000" w:themeColor="text1"/>
          <w:sz w:val="28"/>
          <w:szCs w:val="28"/>
        </w:rPr>
        <w:t xml:space="preserve"> </w:t>
      </w:r>
      <w:proofErr w:type="spellStart"/>
      <w:r w:rsidRPr="002B30B0">
        <w:rPr>
          <w:b/>
          <w:bCs/>
          <w:i/>
          <w:iCs/>
          <w:color w:val="000000" w:themeColor="text1"/>
          <w:sz w:val="28"/>
          <w:szCs w:val="28"/>
        </w:rPr>
        <w:t>Arabica</w:t>
      </w:r>
      <w:proofErr w:type="spellEnd"/>
      <w:r w:rsidRPr="00CB32DF">
        <w:rPr>
          <w:b/>
          <w:bCs/>
          <w:color w:val="000000" w:themeColor="text1"/>
          <w:sz w:val="28"/>
          <w:szCs w:val="28"/>
        </w:rPr>
        <w:t xml:space="preserve">) Menjadi Teh </w:t>
      </w:r>
      <w:proofErr w:type="spellStart"/>
      <w:r w:rsidRPr="00CB32DF">
        <w:rPr>
          <w:b/>
          <w:bCs/>
          <w:color w:val="000000" w:themeColor="text1"/>
          <w:sz w:val="28"/>
          <w:szCs w:val="28"/>
        </w:rPr>
        <w:t>Cascara</w:t>
      </w:r>
      <w:proofErr w:type="spellEnd"/>
      <w:r w:rsidRPr="00CB32DF">
        <w:rPr>
          <w:b/>
          <w:bCs/>
          <w:color w:val="000000" w:themeColor="text1"/>
          <w:sz w:val="28"/>
          <w:szCs w:val="28"/>
        </w:rPr>
        <w:t xml:space="preserve"> Sebagai Upaya Pemberdayaan Masyarakat di Desa </w:t>
      </w:r>
      <w:proofErr w:type="spellStart"/>
      <w:r w:rsidRPr="00CB32DF">
        <w:rPr>
          <w:b/>
          <w:bCs/>
          <w:color w:val="000000" w:themeColor="text1"/>
          <w:sz w:val="28"/>
          <w:szCs w:val="28"/>
        </w:rPr>
        <w:t>Harjomulyo</w:t>
      </w:r>
      <w:proofErr w:type="spellEnd"/>
    </w:p>
    <w:p w14:paraId="04B6C1E7" w14:textId="77777777" w:rsidR="00CA5923" w:rsidRPr="0053248E" w:rsidRDefault="00CA5923" w:rsidP="00CA5923">
      <w:pPr>
        <w:pBdr>
          <w:top w:val="nil"/>
          <w:left w:val="nil"/>
          <w:bottom w:val="nil"/>
          <w:right w:val="nil"/>
          <w:between w:val="nil"/>
        </w:pBdr>
        <w:spacing w:before="240" w:after="120"/>
        <w:jc w:val="center"/>
        <w:rPr>
          <w:i/>
          <w:iCs/>
          <w:color w:val="000000" w:themeColor="text1"/>
          <w:sz w:val="20"/>
          <w:szCs w:val="20"/>
        </w:rPr>
      </w:pPr>
      <w:r w:rsidRPr="00CB32DF">
        <w:rPr>
          <w:color w:val="000000" w:themeColor="text1"/>
          <w:sz w:val="22"/>
          <w:szCs w:val="22"/>
        </w:rPr>
        <w:t>Saifurridzal</w:t>
      </w:r>
      <w:r w:rsidRPr="0053248E">
        <w:rPr>
          <w:color w:val="000000" w:themeColor="text1"/>
          <w:sz w:val="22"/>
          <w:szCs w:val="22"/>
          <w:vertAlign w:val="superscript"/>
        </w:rPr>
        <w:t>1*</w:t>
      </w:r>
      <w:r w:rsidRPr="0053248E">
        <w:rPr>
          <w:color w:val="000000" w:themeColor="text1"/>
          <w:sz w:val="22"/>
          <w:szCs w:val="22"/>
        </w:rPr>
        <w:t xml:space="preserve">, </w:t>
      </w:r>
      <w:proofErr w:type="spellStart"/>
      <w:r w:rsidRPr="00CB32DF">
        <w:rPr>
          <w:color w:val="000000" w:themeColor="text1"/>
          <w:sz w:val="22"/>
          <w:szCs w:val="22"/>
        </w:rPr>
        <w:t>Firdaussul</w:t>
      </w:r>
      <w:proofErr w:type="spellEnd"/>
      <w:r w:rsidRPr="00CB32DF">
        <w:rPr>
          <w:color w:val="000000" w:themeColor="text1"/>
          <w:sz w:val="22"/>
          <w:szCs w:val="22"/>
        </w:rPr>
        <w:t xml:space="preserve"> Awaliyah</w:t>
      </w:r>
      <w:r w:rsidRPr="0053248E">
        <w:rPr>
          <w:color w:val="000000" w:themeColor="text1"/>
          <w:sz w:val="22"/>
          <w:szCs w:val="22"/>
          <w:vertAlign w:val="superscript"/>
        </w:rPr>
        <w:t>2</w:t>
      </w:r>
      <w:r w:rsidRPr="0053248E">
        <w:rPr>
          <w:color w:val="000000" w:themeColor="text1"/>
          <w:sz w:val="22"/>
          <w:szCs w:val="22"/>
        </w:rPr>
        <w:t xml:space="preserve">, </w:t>
      </w:r>
      <w:r w:rsidRPr="00CB32DF">
        <w:rPr>
          <w:color w:val="000000" w:themeColor="text1"/>
          <w:sz w:val="22"/>
          <w:szCs w:val="22"/>
        </w:rPr>
        <w:t xml:space="preserve">Gita </w:t>
      </w:r>
      <w:proofErr w:type="spellStart"/>
      <w:r w:rsidRPr="00CB32DF">
        <w:rPr>
          <w:color w:val="000000" w:themeColor="text1"/>
          <w:sz w:val="22"/>
          <w:szCs w:val="22"/>
        </w:rPr>
        <w:t>Melynia</w:t>
      </w:r>
      <w:proofErr w:type="spellEnd"/>
      <w:r w:rsidRPr="00CB32DF">
        <w:rPr>
          <w:color w:val="000000" w:themeColor="text1"/>
          <w:sz w:val="22"/>
          <w:szCs w:val="22"/>
        </w:rPr>
        <w:t xml:space="preserve"> Caroline</w:t>
      </w:r>
      <w:r>
        <w:rPr>
          <w:color w:val="000000" w:themeColor="text1"/>
          <w:sz w:val="22"/>
          <w:szCs w:val="22"/>
          <w:vertAlign w:val="superscript"/>
        </w:rPr>
        <w:t>3</w:t>
      </w:r>
      <w:r>
        <w:rPr>
          <w:color w:val="000000" w:themeColor="text1"/>
          <w:sz w:val="22"/>
          <w:szCs w:val="22"/>
        </w:rPr>
        <w:t xml:space="preserve">, </w:t>
      </w:r>
      <w:r w:rsidRPr="00CB32DF">
        <w:rPr>
          <w:color w:val="000000" w:themeColor="text1"/>
          <w:sz w:val="22"/>
          <w:szCs w:val="22"/>
        </w:rPr>
        <w:t>Lilik Munawaroh</w:t>
      </w:r>
      <w:r>
        <w:rPr>
          <w:color w:val="000000" w:themeColor="text1"/>
          <w:sz w:val="22"/>
          <w:szCs w:val="22"/>
          <w:vertAlign w:val="superscript"/>
        </w:rPr>
        <w:t>4</w:t>
      </w:r>
      <w:r>
        <w:rPr>
          <w:color w:val="000000" w:themeColor="text1"/>
          <w:sz w:val="22"/>
          <w:szCs w:val="22"/>
        </w:rPr>
        <w:t xml:space="preserve">, </w:t>
      </w:r>
      <w:r w:rsidRPr="00CB32DF">
        <w:rPr>
          <w:color w:val="000000" w:themeColor="text1"/>
          <w:sz w:val="22"/>
          <w:szCs w:val="22"/>
        </w:rPr>
        <w:t>Mega Pusvita Wulandari</w:t>
      </w:r>
      <w:r>
        <w:rPr>
          <w:color w:val="000000" w:themeColor="text1"/>
          <w:sz w:val="22"/>
          <w:szCs w:val="22"/>
          <w:vertAlign w:val="superscript"/>
        </w:rPr>
        <w:t>5</w:t>
      </w:r>
    </w:p>
    <w:p w14:paraId="72397FC6" w14:textId="77777777" w:rsidR="00CA5923" w:rsidRPr="00CB32DF" w:rsidRDefault="00CA5923" w:rsidP="00CA5923">
      <w:pPr>
        <w:pBdr>
          <w:top w:val="nil"/>
          <w:left w:val="nil"/>
          <w:bottom w:val="nil"/>
          <w:right w:val="nil"/>
          <w:between w:val="nil"/>
        </w:pBdr>
        <w:spacing w:after="60"/>
        <w:jc w:val="center"/>
        <w:rPr>
          <w:i/>
          <w:color w:val="000000" w:themeColor="text1"/>
          <w:sz w:val="20"/>
          <w:szCs w:val="20"/>
        </w:rPr>
      </w:pPr>
      <w:r w:rsidRPr="00CB32DF">
        <w:rPr>
          <w:i/>
          <w:color w:val="000000" w:themeColor="text1"/>
          <w:sz w:val="20"/>
          <w:szCs w:val="20"/>
          <w:vertAlign w:val="superscript"/>
        </w:rPr>
        <w:t>1</w:t>
      </w:r>
      <w:r w:rsidRPr="00CB32DF">
        <w:rPr>
          <w:i/>
          <w:color w:val="000000" w:themeColor="text1"/>
          <w:sz w:val="20"/>
          <w:szCs w:val="20"/>
        </w:rPr>
        <w:t>Teknik Sipil, Fakultas Teknik, Universitas Jember</w:t>
      </w:r>
    </w:p>
    <w:p w14:paraId="22E7CC5D" w14:textId="77777777" w:rsidR="00CA5923" w:rsidRPr="00CB32DF" w:rsidRDefault="00CA5923" w:rsidP="00CA5923">
      <w:pPr>
        <w:pBdr>
          <w:top w:val="nil"/>
          <w:left w:val="nil"/>
          <w:bottom w:val="nil"/>
          <w:right w:val="nil"/>
          <w:between w:val="nil"/>
        </w:pBdr>
        <w:spacing w:after="60"/>
        <w:jc w:val="center"/>
        <w:rPr>
          <w:i/>
          <w:color w:val="000000" w:themeColor="text1"/>
          <w:sz w:val="20"/>
          <w:szCs w:val="20"/>
        </w:rPr>
      </w:pPr>
      <w:r w:rsidRPr="00CB32DF">
        <w:rPr>
          <w:i/>
          <w:color w:val="000000" w:themeColor="text1"/>
          <w:sz w:val="20"/>
          <w:szCs w:val="20"/>
          <w:vertAlign w:val="superscript"/>
        </w:rPr>
        <w:t>2</w:t>
      </w:r>
      <w:r w:rsidRPr="00CB32DF">
        <w:rPr>
          <w:i/>
          <w:color w:val="000000" w:themeColor="text1"/>
          <w:sz w:val="20"/>
          <w:szCs w:val="20"/>
        </w:rPr>
        <w:t>Pendidikan Ekonomi, Fakultas Keguruan dan Ilmu Pendidikan, Universitas PGRI Argopuro Jember</w:t>
      </w:r>
    </w:p>
    <w:p w14:paraId="3197C1CF" w14:textId="77777777" w:rsidR="00CA5923" w:rsidRPr="00CB32DF" w:rsidRDefault="00CA5923" w:rsidP="00CA5923">
      <w:pPr>
        <w:pBdr>
          <w:top w:val="nil"/>
          <w:left w:val="nil"/>
          <w:bottom w:val="nil"/>
          <w:right w:val="nil"/>
          <w:between w:val="nil"/>
        </w:pBdr>
        <w:spacing w:after="60"/>
        <w:jc w:val="center"/>
        <w:rPr>
          <w:i/>
          <w:color w:val="000000" w:themeColor="text1"/>
          <w:sz w:val="20"/>
          <w:szCs w:val="20"/>
        </w:rPr>
      </w:pPr>
      <w:r w:rsidRPr="00CB32DF">
        <w:rPr>
          <w:i/>
          <w:color w:val="000000" w:themeColor="text1"/>
          <w:sz w:val="20"/>
          <w:szCs w:val="20"/>
          <w:vertAlign w:val="superscript"/>
        </w:rPr>
        <w:t>3</w:t>
      </w:r>
      <w:r w:rsidRPr="00CB32DF">
        <w:rPr>
          <w:i/>
          <w:color w:val="000000" w:themeColor="text1"/>
          <w:sz w:val="20"/>
          <w:szCs w:val="20"/>
        </w:rPr>
        <w:t xml:space="preserve">Sastra Inggris, Fakultas Ilmu Budaya, Universitas Jember </w:t>
      </w:r>
    </w:p>
    <w:p w14:paraId="25F2FA9E" w14:textId="77777777" w:rsidR="00CA5923" w:rsidRPr="00CB32DF" w:rsidRDefault="00CA5923" w:rsidP="00CA5923">
      <w:pPr>
        <w:pBdr>
          <w:top w:val="nil"/>
          <w:left w:val="nil"/>
          <w:bottom w:val="nil"/>
          <w:right w:val="nil"/>
          <w:between w:val="nil"/>
        </w:pBdr>
        <w:spacing w:after="60"/>
        <w:jc w:val="center"/>
        <w:rPr>
          <w:i/>
          <w:color w:val="000000" w:themeColor="text1"/>
          <w:sz w:val="20"/>
          <w:szCs w:val="20"/>
        </w:rPr>
      </w:pPr>
      <w:r w:rsidRPr="00CB32DF">
        <w:rPr>
          <w:i/>
          <w:color w:val="000000" w:themeColor="text1"/>
          <w:sz w:val="20"/>
          <w:szCs w:val="20"/>
          <w:vertAlign w:val="superscript"/>
        </w:rPr>
        <w:t>4</w:t>
      </w:r>
      <w:r w:rsidRPr="00CB32DF">
        <w:rPr>
          <w:i/>
          <w:color w:val="000000" w:themeColor="text1"/>
          <w:sz w:val="20"/>
          <w:szCs w:val="20"/>
        </w:rPr>
        <w:t>Perbankan Syariah, Fakultas Ekonomi Islam, UIN KHAS Jember</w:t>
      </w:r>
    </w:p>
    <w:p w14:paraId="75853FC2" w14:textId="77777777" w:rsidR="00CA5923" w:rsidRDefault="00CA5923" w:rsidP="00CA5923">
      <w:pPr>
        <w:pBdr>
          <w:top w:val="nil"/>
          <w:left w:val="nil"/>
          <w:bottom w:val="nil"/>
          <w:right w:val="nil"/>
          <w:between w:val="nil"/>
        </w:pBdr>
        <w:spacing w:after="60"/>
        <w:jc w:val="center"/>
        <w:rPr>
          <w:i/>
          <w:color w:val="000000" w:themeColor="text1"/>
          <w:sz w:val="20"/>
          <w:szCs w:val="20"/>
        </w:rPr>
      </w:pPr>
      <w:r w:rsidRPr="00CB32DF">
        <w:rPr>
          <w:i/>
          <w:color w:val="000000" w:themeColor="text1"/>
          <w:sz w:val="20"/>
          <w:szCs w:val="20"/>
          <w:vertAlign w:val="superscript"/>
        </w:rPr>
        <w:t>5</w:t>
      </w:r>
      <w:r w:rsidRPr="00CB32DF">
        <w:rPr>
          <w:i/>
          <w:color w:val="000000" w:themeColor="text1"/>
          <w:sz w:val="20"/>
          <w:szCs w:val="20"/>
        </w:rPr>
        <w:t>Ekonomi Syariah, Fakultas Ekonomi dan Bisnis, Universitas Jember</w:t>
      </w:r>
    </w:p>
    <w:p w14:paraId="60F59C7A" w14:textId="77777777" w:rsidR="002B30B0" w:rsidRPr="0053248E" w:rsidRDefault="002B30B0" w:rsidP="00CA5923">
      <w:pPr>
        <w:pBdr>
          <w:top w:val="nil"/>
          <w:left w:val="nil"/>
          <w:bottom w:val="nil"/>
          <w:right w:val="nil"/>
          <w:between w:val="nil"/>
        </w:pBdr>
        <w:spacing w:after="60"/>
        <w:jc w:val="center"/>
        <w:rPr>
          <w:i/>
          <w:color w:val="000000" w:themeColor="text1"/>
          <w:sz w:val="20"/>
          <w:szCs w:val="20"/>
        </w:rPr>
      </w:pPr>
    </w:p>
    <w:p w14:paraId="52BA0718" w14:textId="77777777" w:rsidR="006916ED" w:rsidRDefault="00F362FE" w:rsidP="006916ED">
      <w:pPr>
        <w:pBdr>
          <w:top w:val="nil"/>
          <w:left w:val="nil"/>
          <w:bottom w:val="nil"/>
          <w:right w:val="nil"/>
          <w:between w:val="nil"/>
        </w:pBdr>
        <w:spacing w:after="60"/>
        <w:jc w:val="center"/>
      </w:pPr>
      <w:r>
        <w:rPr>
          <w:sz w:val="20"/>
          <w:szCs w:val="20"/>
          <w:lang w:val="en-US" w:eastAsia="en-US"/>
        </w:rPr>
        <w:t>*Correspondence author:</w:t>
      </w:r>
      <w:r>
        <w:rPr>
          <w:i/>
          <w:iCs/>
          <w:sz w:val="20"/>
          <w:szCs w:val="20"/>
          <w:lang w:val="en-US"/>
        </w:rPr>
        <w:t xml:space="preserve"> </w:t>
      </w:r>
      <w:r w:rsidR="00CA5923" w:rsidRPr="00CB32DF">
        <w:rPr>
          <w:color w:val="000000" w:themeColor="text1"/>
          <w:sz w:val="18"/>
          <w:szCs w:val="18"/>
        </w:rPr>
        <w:t>saifurridzal.teknik@unej.ac.id</w:t>
      </w:r>
      <w:r w:rsidR="00CA5923" w:rsidRPr="0053248E">
        <w:rPr>
          <w:color w:val="000000" w:themeColor="text1"/>
          <w:sz w:val="18"/>
          <w:szCs w:val="18"/>
        </w:rPr>
        <w:br/>
      </w:r>
    </w:p>
    <w:p w14:paraId="576C1CDA" w14:textId="3339D288" w:rsidR="00CA5923" w:rsidRPr="0053248E" w:rsidRDefault="00CA5923" w:rsidP="006916ED">
      <w:pPr>
        <w:tabs>
          <w:tab w:val="left" w:pos="6515"/>
        </w:tabs>
        <w:rPr>
          <w:b/>
          <w:i/>
          <w:color w:val="000000" w:themeColor="text1"/>
          <w:sz w:val="18"/>
          <w:szCs w:val="18"/>
        </w:rPr>
      </w:pPr>
    </w:p>
    <w:p w14:paraId="699BAB0A" w14:textId="77777777" w:rsidR="00CA5923" w:rsidRPr="0053248E" w:rsidRDefault="00CA5923" w:rsidP="00CA5923">
      <w:pPr>
        <w:jc w:val="center"/>
        <w:rPr>
          <w:b/>
          <w:color w:val="000000" w:themeColor="text1"/>
          <w:sz w:val="20"/>
          <w:szCs w:val="20"/>
        </w:rPr>
      </w:pPr>
      <w:r w:rsidRPr="0053248E">
        <w:rPr>
          <w:b/>
          <w:color w:val="000000" w:themeColor="text1"/>
          <w:sz w:val="20"/>
          <w:szCs w:val="20"/>
        </w:rPr>
        <w:t>Abstrak</w:t>
      </w:r>
    </w:p>
    <w:p w14:paraId="13FD824A" w14:textId="77777777" w:rsidR="00CA5923" w:rsidRPr="0053248E" w:rsidRDefault="00CA5923" w:rsidP="00CA5923">
      <w:pPr>
        <w:jc w:val="center"/>
        <w:rPr>
          <w:b/>
          <w:i/>
          <w:color w:val="000000" w:themeColor="text1"/>
          <w:sz w:val="18"/>
          <w:szCs w:val="18"/>
        </w:rPr>
      </w:pPr>
    </w:p>
    <w:p w14:paraId="7F7C1AAF" w14:textId="77777777" w:rsidR="00CA5923" w:rsidRPr="0053248E" w:rsidRDefault="00CA5923" w:rsidP="00CA5923">
      <w:pPr>
        <w:jc w:val="both"/>
        <w:rPr>
          <w:color w:val="000000" w:themeColor="text1"/>
          <w:sz w:val="20"/>
          <w:szCs w:val="20"/>
        </w:rPr>
      </w:pPr>
      <w:r w:rsidRPr="00644A11">
        <w:rPr>
          <w:color w:val="000000" w:themeColor="text1"/>
          <w:sz w:val="20"/>
          <w:szCs w:val="20"/>
        </w:rPr>
        <w:t xml:space="preserve">Desa </w:t>
      </w:r>
      <w:proofErr w:type="spellStart"/>
      <w:r w:rsidRPr="00644A11">
        <w:rPr>
          <w:color w:val="000000" w:themeColor="text1"/>
          <w:sz w:val="20"/>
          <w:szCs w:val="20"/>
        </w:rPr>
        <w:t>Harjomulyo</w:t>
      </w:r>
      <w:proofErr w:type="spellEnd"/>
      <w:r w:rsidRPr="00644A11">
        <w:rPr>
          <w:color w:val="000000" w:themeColor="text1"/>
          <w:sz w:val="20"/>
          <w:szCs w:val="20"/>
        </w:rPr>
        <w:t xml:space="preserve"> di Jember memiliki potensi perkebunan kopi yang signifikan, namun menghadapi permasalahan limbah kulit kopi yang belum </w:t>
      </w:r>
      <w:proofErr w:type="spellStart"/>
      <w:r w:rsidRPr="00644A11">
        <w:rPr>
          <w:color w:val="000000" w:themeColor="text1"/>
          <w:sz w:val="20"/>
          <w:szCs w:val="20"/>
        </w:rPr>
        <w:t>termanfaatkan</w:t>
      </w:r>
      <w:proofErr w:type="spellEnd"/>
      <w:r w:rsidRPr="00644A11">
        <w:rPr>
          <w:color w:val="000000" w:themeColor="text1"/>
          <w:sz w:val="20"/>
          <w:szCs w:val="20"/>
        </w:rPr>
        <w:t xml:space="preserve"> secara optimal dan berpotensi mencemari lingkungan. Menanggapi kondisi tersebut, kegiatan pengabdian kepada masyarakat yang dilaksanakan oleh mahasiswa KKN Kolaboratif pada Juni-Agustus 2024 ini bertujuan untuk memberdayakan masyarakat melalui inovasi pengolahan limbah kulit kopi menjadi produk bernilai ekonomi tinggi, yaitu teh </w:t>
      </w:r>
      <w:proofErr w:type="spellStart"/>
      <w:r w:rsidRPr="00644A11">
        <w:rPr>
          <w:color w:val="000000" w:themeColor="text1"/>
          <w:sz w:val="20"/>
          <w:szCs w:val="20"/>
        </w:rPr>
        <w:t>cascara</w:t>
      </w:r>
      <w:proofErr w:type="spellEnd"/>
      <w:r w:rsidRPr="00644A11">
        <w:rPr>
          <w:color w:val="000000" w:themeColor="text1"/>
          <w:sz w:val="20"/>
          <w:szCs w:val="20"/>
        </w:rPr>
        <w:t xml:space="preserve">. Metode yang digunakan adalah pelatihan dan pendampingan secara intensif dengan sasaran utama para ibu rumah tangga yang berprofesi sebagai buruh harian lepas. Kegiatan ini berhasil diikuti oleh 20 peserta yang mendapatkan bimbingan menyeluruh, mulai dari teknik pemilihan bahan baku, pengeringan, penggilingan, hingga strategi pengemasan produk yang higienis dan menarik. Hasil kegiatan menunjukkan keberhasilan yang sangat positif, di mana seluruh peserta mampu menguasai keterampilan baru dan berhasil menciptakan produk teh </w:t>
      </w:r>
      <w:proofErr w:type="spellStart"/>
      <w:r w:rsidRPr="00644A11">
        <w:rPr>
          <w:color w:val="000000" w:themeColor="text1"/>
          <w:sz w:val="20"/>
          <w:szCs w:val="20"/>
        </w:rPr>
        <w:t>cascara</w:t>
      </w:r>
      <w:proofErr w:type="spellEnd"/>
      <w:r w:rsidRPr="00644A11">
        <w:rPr>
          <w:color w:val="000000" w:themeColor="text1"/>
          <w:sz w:val="20"/>
          <w:szCs w:val="20"/>
        </w:rPr>
        <w:t xml:space="preserve"> yang siap dipasarkan. Keberhasilan ini dibuktikan dengan dipamerkannya produk dalam bazar tingkat kabupaten, yang membuka peluang usaha alternatif bagi masyarakat. Secara keseluruhan, program ini tidak hanya memberikan solusi praktis terhadap masalah lingkungan, tetapi juga berhasil meningkatkan keterampilan dan potensi ekonomi kelompok perempuan di Desa </w:t>
      </w:r>
      <w:proofErr w:type="spellStart"/>
      <w:r w:rsidRPr="00644A11">
        <w:rPr>
          <w:color w:val="000000" w:themeColor="text1"/>
          <w:sz w:val="20"/>
          <w:szCs w:val="20"/>
        </w:rPr>
        <w:t>Harjomulyo</w:t>
      </w:r>
      <w:proofErr w:type="spellEnd"/>
      <w:r w:rsidRPr="00644A11">
        <w:rPr>
          <w:color w:val="000000" w:themeColor="text1"/>
          <w:sz w:val="20"/>
          <w:szCs w:val="20"/>
        </w:rPr>
        <w:t>.</w:t>
      </w:r>
    </w:p>
    <w:p w14:paraId="5718A88E" w14:textId="77777777" w:rsidR="00CA5923" w:rsidRPr="0053248E" w:rsidRDefault="00CA5923" w:rsidP="00CA5923">
      <w:pPr>
        <w:spacing w:before="120"/>
        <w:jc w:val="both"/>
        <w:rPr>
          <w:color w:val="000000" w:themeColor="text1"/>
          <w:sz w:val="20"/>
          <w:szCs w:val="20"/>
        </w:rPr>
      </w:pPr>
      <w:r w:rsidRPr="0053248E">
        <w:rPr>
          <w:b/>
          <w:color w:val="000000" w:themeColor="text1"/>
          <w:sz w:val="18"/>
          <w:szCs w:val="18"/>
        </w:rPr>
        <w:t>Kata Kunci:</w:t>
      </w:r>
      <w:r w:rsidRPr="0053248E">
        <w:rPr>
          <w:color w:val="000000" w:themeColor="text1"/>
          <w:sz w:val="18"/>
          <w:szCs w:val="18"/>
        </w:rPr>
        <w:t xml:space="preserve"> </w:t>
      </w:r>
      <w:r w:rsidRPr="007C5839">
        <w:rPr>
          <w:i/>
          <w:iCs/>
          <w:color w:val="000000" w:themeColor="text1"/>
          <w:sz w:val="20"/>
          <w:szCs w:val="20"/>
        </w:rPr>
        <w:t xml:space="preserve">Teh </w:t>
      </w:r>
      <w:proofErr w:type="spellStart"/>
      <w:r w:rsidRPr="007C5839">
        <w:rPr>
          <w:i/>
          <w:iCs/>
          <w:color w:val="000000" w:themeColor="text1"/>
          <w:sz w:val="20"/>
          <w:szCs w:val="20"/>
        </w:rPr>
        <w:t>Cascara</w:t>
      </w:r>
      <w:proofErr w:type="spellEnd"/>
      <w:r w:rsidRPr="007C5839">
        <w:rPr>
          <w:i/>
          <w:iCs/>
          <w:color w:val="000000" w:themeColor="text1"/>
          <w:sz w:val="20"/>
          <w:szCs w:val="20"/>
        </w:rPr>
        <w:t xml:space="preserve">, Limbah Kulit Kopi, Ekonomi Kreatif, Desa </w:t>
      </w:r>
      <w:proofErr w:type="spellStart"/>
      <w:r w:rsidRPr="007C5839">
        <w:rPr>
          <w:i/>
          <w:iCs/>
          <w:color w:val="000000" w:themeColor="text1"/>
          <w:sz w:val="20"/>
          <w:szCs w:val="20"/>
        </w:rPr>
        <w:t>Harjomulyo</w:t>
      </w:r>
      <w:proofErr w:type="spellEnd"/>
      <w:r w:rsidRPr="00ED2B23">
        <w:rPr>
          <w:i/>
          <w:iCs/>
          <w:color w:val="000000" w:themeColor="text1"/>
          <w:sz w:val="20"/>
          <w:szCs w:val="20"/>
        </w:rPr>
        <w:t>.</w:t>
      </w:r>
    </w:p>
    <w:p w14:paraId="68072886" w14:textId="77777777" w:rsidR="00CA5923" w:rsidRPr="0053248E" w:rsidRDefault="00CA5923" w:rsidP="00CA5923">
      <w:pPr>
        <w:jc w:val="both"/>
        <w:rPr>
          <w:color w:val="000000" w:themeColor="text1"/>
          <w:sz w:val="20"/>
          <w:szCs w:val="20"/>
        </w:rPr>
      </w:pPr>
    </w:p>
    <w:p w14:paraId="75AA8DD2" w14:textId="77777777" w:rsidR="00CA5923" w:rsidRPr="0053248E" w:rsidRDefault="00CA5923" w:rsidP="00CA5923">
      <w:pPr>
        <w:pBdr>
          <w:top w:val="nil"/>
          <w:left w:val="nil"/>
          <w:bottom w:val="nil"/>
          <w:right w:val="nil"/>
          <w:between w:val="nil"/>
        </w:pBdr>
        <w:jc w:val="center"/>
        <w:rPr>
          <w:b/>
          <w:i/>
          <w:color w:val="000000" w:themeColor="text1"/>
          <w:sz w:val="22"/>
          <w:szCs w:val="22"/>
        </w:rPr>
      </w:pPr>
    </w:p>
    <w:p w14:paraId="2B0F95C5" w14:textId="77777777" w:rsidR="00CA5923" w:rsidRPr="0053248E" w:rsidRDefault="00CA5923" w:rsidP="00CA5923">
      <w:pPr>
        <w:pBdr>
          <w:top w:val="nil"/>
          <w:left w:val="nil"/>
          <w:bottom w:val="nil"/>
          <w:right w:val="nil"/>
          <w:between w:val="nil"/>
        </w:pBdr>
        <w:jc w:val="center"/>
        <w:rPr>
          <w:b/>
          <w:i/>
          <w:color w:val="000000" w:themeColor="text1"/>
          <w:sz w:val="20"/>
          <w:szCs w:val="20"/>
        </w:rPr>
      </w:pPr>
      <w:proofErr w:type="spellStart"/>
      <w:r w:rsidRPr="0053248E">
        <w:rPr>
          <w:b/>
          <w:i/>
          <w:color w:val="000000" w:themeColor="text1"/>
          <w:sz w:val="20"/>
          <w:szCs w:val="20"/>
        </w:rPr>
        <w:t>Abstract</w:t>
      </w:r>
      <w:proofErr w:type="spellEnd"/>
    </w:p>
    <w:p w14:paraId="0FF17060" w14:textId="77777777" w:rsidR="00CA5923" w:rsidRPr="0053248E" w:rsidRDefault="00CA5923" w:rsidP="00CA5923">
      <w:pPr>
        <w:pBdr>
          <w:top w:val="nil"/>
          <w:left w:val="nil"/>
          <w:bottom w:val="nil"/>
          <w:right w:val="nil"/>
          <w:between w:val="nil"/>
        </w:pBdr>
        <w:jc w:val="center"/>
        <w:rPr>
          <w:b/>
          <w:i/>
          <w:color w:val="000000" w:themeColor="text1"/>
          <w:sz w:val="18"/>
          <w:szCs w:val="18"/>
        </w:rPr>
      </w:pPr>
    </w:p>
    <w:p w14:paraId="3C70C321" w14:textId="77777777" w:rsidR="00CA5923" w:rsidRPr="0053248E" w:rsidRDefault="00CA5923" w:rsidP="00CA5923">
      <w:pPr>
        <w:jc w:val="both"/>
        <w:rPr>
          <w:i/>
          <w:color w:val="000000" w:themeColor="text1"/>
          <w:sz w:val="20"/>
          <w:szCs w:val="20"/>
        </w:rPr>
      </w:pPr>
      <w:proofErr w:type="spellStart"/>
      <w:r w:rsidRPr="00644A11">
        <w:rPr>
          <w:i/>
          <w:color w:val="000000" w:themeColor="text1"/>
          <w:sz w:val="20"/>
          <w:szCs w:val="20"/>
        </w:rPr>
        <w:t>Harjomulyo</w:t>
      </w:r>
      <w:proofErr w:type="spellEnd"/>
      <w:r w:rsidRPr="00644A11">
        <w:rPr>
          <w:i/>
          <w:color w:val="000000" w:themeColor="text1"/>
          <w:sz w:val="20"/>
          <w:szCs w:val="20"/>
        </w:rPr>
        <w:t xml:space="preserve"> </w:t>
      </w:r>
      <w:proofErr w:type="spellStart"/>
      <w:r w:rsidRPr="00644A11">
        <w:rPr>
          <w:i/>
          <w:color w:val="000000" w:themeColor="text1"/>
          <w:sz w:val="20"/>
          <w:szCs w:val="20"/>
        </w:rPr>
        <w:t>Village</w:t>
      </w:r>
      <w:proofErr w:type="spellEnd"/>
      <w:r w:rsidRPr="00644A11">
        <w:rPr>
          <w:i/>
          <w:color w:val="000000" w:themeColor="text1"/>
          <w:sz w:val="20"/>
          <w:szCs w:val="20"/>
        </w:rPr>
        <w:t xml:space="preserve"> in Jember </w:t>
      </w:r>
      <w:proofErr w:type="spellStart"/>
      <w:r w:rsidRPr="00644A11">
        <w:rPr>
          <w:i/>
          <w:color w:val="000000" w:themeColor="text1"/>
          <w:sz w:val="20"/>
          <w:szCs w:val="20"/>
        </w:rPr>
        <w:t>possesses</w:t>
      </w:r>
      <w:proofErr w:type="spellEnd"/>
      <w:r w:rsidRPr="00644A11">
        <w:rPr>
          <w:i/>
          <w:color w:val="000000" w:themeColor="text1"/>
          <w:sz w:val="20"/>
          <w:szCs w:val="20"/>
        </w:rPr>
        <w:t xml:space="preserve"> </w:t>
      </w:r>
      <w:proofErr w:type="spellStart"/>
      <w:r w:rsidRPr="00644A11">
        <w:rPr>
          <w:i/>
          <w:color w:val="000000" w:themeColor="text1"/>
          <w:sz w:val="20"/>
          <w:szCs w:val="20"/>
        </w:rPr>
        <w:t>significant</w:t>
      </w:r>
      <w:proofErr w:type="spellEnd"/>
      <w:r w:rsidRPr="00644A11">
        <w:rPr>
          <w:i/>
          <w:color w:val="000000" w:themeColor="text1"/>
          <w:sz w:val="20"/>
          <w:szCs w:val="20"/>
        </w:rPr>
        <w:t xml:space="preserve"> </w:t>
      </w:r>
      <w:proofErr w:type="spellStart"/>
      <w:r w:rsidRPr="00644A11">
        <w:rPr>
          <w:i/>
          <w:color w:val="000000" w:themeColor="text1"/>
          <w:sz w:val="20"/>
          <w:szCs w:val="20"/>
        </w:rPr>
        <w:t>potential</w:t>
      </w:r>
      <w:proofErr w:type="spellEnd"/>
      <w:r w:rsidRPr="00644A11">
        <w:rPr>
          <w:i/>
          <w:color w:val="000000" w:themeColor="text1"/>
          <w:sz w:val="20"/>
          <w:szCs w:val="20"/>
        </w:rPr>
        <w:t xml:space="preserve"> in </w:t>
      </w:r>
      <w:proofErr w:type="spellStart"/>
      <w:r w:rsidRPr="00644A11">
        <w:rPr>
          <w:i/>
          <w:color w:val="000000" w:themeColor="text1"/>
          <w:sz w:val="20"/>
          <w:szCs w:val="20"/>
        </w:rPr>
        <w:t>coffee</w:t>
      </w:r>
      <w:proofErr w:type="spellEnd"/>
      <w:r w:rsidRPr="00644A11">
        <w:rPr>
          <w:i/>
          <w:color w:val="000000" w:themeColor="text1"/>
          <w:sz w:val="20"/>
          <w:szCs w:val="20"/>
        </w:rPr>
        <w:t xml:space="preserve"> </w:t>
      </w:r>
      <w:proofErr w:type="spellStart"/>
      <w:r w:rsidRPr="00644A11">
        <w:rPr>
          <w:i/>
          <w:color w:val="000000" w:themeColor="text1"/>
          <w:sz w:val="20"/>
          <w:szCs w:val="20"/>
        </w:rPr>
        <w:t>cultivation</w:t>
      </w:r>
      <w:proofErr w:type="spellEnd"/>
      <w:r w:rsidRPr="00644A11">
        <w:rPr>
          <w:i/>
          <w:color w:val="000000" w:themeColor="text1"/>
          <w:sz w:val="20"/>
          <w:szCs w:val="20"/>
        </w:rPr>
        <w:t xml:space="preserve">, </w:t>
      </w:r>
      <w:proofErr w:type="spellStart"/>
      <w:r w:rsidRPr="00644A11">
        <w:rPr>
          <w:i/>
          <w:color w:val="000000" w:themeColor="text1"/>
          <w:sz w:val="20"/>
          <w:szCs w:val="20"/>
        </w:rPr>
        <w:t>yet</w:t>
      </w:r>
      <w:proofErr w:type="spellEnd"/>
      <w:r w:rsidRPr="00644A11">
        <w:rPr>
          <w:i/>
          <w:color w:val="000000" w:themeColor="text1"/>
          <w:sz w:val="20"/>
          <w:szCs w:val="20"/>
        </w:rPr>
        <w:t xml:space="preserve"> </w:t>
      </w:r>
      <w:proofErr w:type="spellStart"/>
      <w:r w:rsidRPr="00644A11">
        <w:rPr>
          <w:i/>
          <w:color w:val="000000" w:themeColor="text1"/>
          <w:sz w:val="20"/>
          <w:szCs w:val="20"/>
        </w:rPr>
        <w:t>it</w:t>
      </w:r>
      <w:proofErr w:type="spellEnd"/>
      <w:r w:rsidRPr="00644A11">
        <w:rPr>
          <w:i/>
          <w:color w:val="000000" w:themeColor="text1"/>
          <w:sz w:val="20"/>
          <w:szCs w:val="20"/>
        </w:rPr>
        <w:t xml:space="preserve"> </w:t>
      </w:r>
      <w:proofErr w:type="spellStart"/>
      <w:r w:rsidRPr="00644A11">
        <w:rPr>
          <w:i/>
          <w:color w:val="000000" w:themeColor="text1"/>
          <w:sz w:val="20"/>
          <w:szCs w:val="20"/>
        </w:rPr>
        <w:t>confronts</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issue</w:t>
      </w:r>
      <w:proofErr w:type="spellEnd"/>
      <w:r w:rsidRPr="00644A11">
        <w:rPr>
          <w:i/>
          <w:color w:val="000000" w:themeColor="text1"/>
          <w:sz w:val="20"/>
          <w:szCs w:val="20"/>
        </w:rPr>
        <w:t xml:space="preserve"> </w:t>
      </w:r>
      <w:proofErr w:type="spellStart"/>
      <w:r w:rsidRPr="00644A11">
        <w:rPr>
          <w:i/>
          <w:color w:val="000000" w:themeColor="text1"/>
          <w:sz w:val="20"/>
          <w:szCs w:val="20"/>
        </w:rPr>
        <w:t>of</w:t>
      </w:r>
      <w:proofErr w:type="spellEnd"/>
      <w:r w:rsidRPr="00644A11">
        <w:rPr>
          <w:i/>
          <w:color w:val="000000" w:themeColor="text1"/>
          <w:sz w:val="20"/>
          <w:szCs w:val="20"/>
        </w:rPr>
        <w:t xml:space="preserve"> </w:t>
      </w:r>
      <w:proofErr w:type="spellStart"/>
      <w:r w:rsidRPr="00644A11">
        <w:rPr>
          <w:i/>
          <w:color w:val="000000" w:themeColor="text1"/>
          <w:sz w:val="20"/>
          <w:szCs w:val="20"/>
        </w:rPr>
        <w:t>underutilized</w:t>
      </w:r>
      <w:proofErr w:type="spellEnd"/>
      <w:r w:rsidRPr="00644A11">
        <w:rPr>
          <w:i/>
          <w:color w:val="000000" w:themeColor="text1"/>
          <w:sz w:val="20"/>
          <w:szCs w:val="20"/>
        </w:rPr>
        <w:t xml:space="preserve"> </w:t>
      </w:r>
      <w:proofErr w:type="spellStart"/>
      <w:r w:rsidRPr="00644A11">
        <w:rPr>
          <w:i/>
          <w:color w:val="000000" w:themeColor="text1"/>
          <w:sz w:val="20"/>
          <w:szCs w:val="20"/>
        </w:rPr>
        <w:t>coffee</w:t>
      </w:r>
      <w:proofErr w:type="spellEnd"/>
      <w:r w:rsidRPr="00644A11">
        <w:rPr>
          <w:i/>
          <w:color w:val="000000" w:themeColor="text1"/>
          <w:sz w:val="20"/>
          <w:szCs w:val="20"/>
        </w:rPr>
        <w:t xml:space="preserve"> </w:t>
      </w:r>
      <w:proofErr w:type="spellStart"/>
      <w:r w:rsidRPr="00644A11">
        <w:rPr>
          <w:i/>
          <w:color w:val="000000" w:themeColor="text1"/>
          <w:sz w:val="20"/>
          <w:szCs w:val="20"/>
        </w:rPr>
        <w:t>husk</w:t>
      </w:r>
      <w:proofErr w:type="spellEnd"/>
      <w:r w:rsidRPr="00644A11">
        <w:rPr>
          <w:i/>
          <w:color w:val="000000" w:themeColor="text1"/>
          <w:sz w:val="20"/>
          <w:szCs w:val="20"/>
        </w:rPr>
        <w:t xml:space="preserve"> </w:t>
      </w:r>
      <w:proofErr w:type="spellStart"/>
      <w:r w:rsidRPr="00644A11">
        <w:rPr>
          <w:i/>
          <w:color w:val="000000" w:themeColor="text1"/>
          <w:sz w:val="20"/>
          <w:szCs w:val="20"/>
        </w:rPr>
        <w:t>waste</w:t>
      </w:r>
      <w:proofErr w:type="spellEnd"/>
      <w:r w:rsidRPr="00644A11">
        <w:rPr>
          <w:i/>
          <w:color w:val="000000" w:themeColor="text1"/>
          <w:sz w:val="20"/>
          <w:szCs w:val="20"/>
        </w:rPr>
        <w:t xml:space="preserve">, </w:t>
      </w:r>
      <w:proofErr w:type="spellStart"/>
      <w:r w:rsidRPr="00644A11">
        <w:rPr>
          <w:i/>
          <w:color w:val="000000" w:themeColor="text1"/>
          <w:sz w:val="20"/>
          <w:szCs w:val="20"/>
        </w:rPr>
        <w:t>which</w:t>
      </w:r>
      <w:proofErr w:type="spellEnd"/>
      <w:r w:rsidRPr="00644A11">
        <w:rPr>
          <w:i/>
          <w:color w:val="000000" w:themeColor="text1"/>
          <w:sz w:val="20"/>
          <w:szCs w:val="20"/>
        </w:rPr>
        <w:t xml:space="preserve"> </w:t>
      </w:r>
      <w:proofErr w:type="spellStart"/>
      <w:r w:rsidRPr="00644A11">
        <w:rPr>
          <w:i/>
          <w:color w:val="000000" w:themeColor="text1"/>
          <w:sz w:val="20"/>
          <w:szCs w:val="20"/>
        </w:rPr>
        <w:t>poses</w:t>
      </w:r>
      <w:proofErr w:type="spellEnd"/>
      <w:r w:rsidRPr="00644A11">
        <w:rPr>
          <w:i/>
          <w:color w:val="000000" w:themeColor="text1"/>
          <w:sz w:val="20"/>
          <w:szCs w:val="20"/>
        </w:rPr>
        <w:t xml:space="preserve"> a </w:t>
      </w:r>
      <w:proofErr w:type="spellStart"/>
      <w:r w:rsidRPr="00644A11">
        <w:rPr>
          <w:i/>
          <w:color w:val="000000" w:themeColor="text1"/>
          <w:sz w:val="20"/>
          <w:szCs w:val="20"/>
        </w:rPr>
        <w:t>potential</w:t>
      </w:r>
      <w:proofErr w:type="spellEnd"/>
      <w:r w:rsidRPr="00644A11">
        <w:rPr>
          <w:i/>
          <w:color w:val="000000" w:themeColor="text1"/>
          <w:sz w:val="20"/>
          <w:szCs w:val="20"/>
        </w:rPr>
        <w:t xml:space="preserve"> </w:t>
      </w:r>
      <w:proofErr w:type="spellStart"/>
      <w:r w:rsidRPr="00644A11">
        <w:rPr>
          <w:i/>
          <w:color w:val="000000" w:themeColor="text1"/>
          <w:sz w:val="20"/>
          <w:szCs w:val="20"/>
        </w:rPr>
        <w:t>environmental</w:t>
      </w:r>
      <w:proofErr w:type="spellEnd"/>
      <w:r w:rsidRPr="00644A11">
        <w:rPr>
          <w:i/>
          <w:color w:val="000000" w:themeColor="text1"/>
          <w:sz w:val="20"/>
          <w:szCs w:val="20"/>
        </w:rPr>
        <w:t xml:space="preserve"> </w:t>
      </w:r>
      <w:proofErr w:type="spellStart"/>
      <w:r w:rsidRPr="00644A11">
        <w:rPr>
          <w:i/>
          <w:color w:val="000000" w:themeColor="text1"/>
          <w:sz w:val="20"/>
          <w:szCs w:val="20"/>
        </w:rPr>
        <w:t>threat</w:t>
      </w:r>
      <w:proofErr w:type="spellEnd"/>
      <w:r w:rsidRPr="00644A11">
        <w:rPr>
          <w:i/>
          <w:color w:val="000000" w:themeColor="text1"/>
          <w:sz w:val="20"/>
          <w:szCs w:val="20"/>
        </w:rPr>
        <w:t xml:space="preserve">. In </w:t>
      </w:r>
      <w:proofErr w:type="spellStart"/>
      <w:r w:rsidRPr="00644A11">
        <w:rPr>
          <w:i/>
          <w:color w:val="000000" w:themeColor="text1"/>
          <w:sz w:val="20"/>
          <w:szCs w:val="20"/>
        </w:rPr>
        <w:t>response</w:t>
      </w:r>
      <w:proofErr w:type="spellEnd"/>
      <w:r w:rsidRPr="00644A11">
        <w:rPr>
          <w:i/>
          <w:color w:val="000000" w:themeColor="text1"/>
          <w:sz w:val="20"/>
          <w:szCs w:val="20"/>
        </w:rPr>
        <w:t xml:space="preserve"> </w:t>
      </w:r>
      <w:proofErr w:type="spellStart"/>
      <w:r w:rsidRPr="00644A11">
        <w:rPr>
          <w:i/>
          <w:color w:val="000000" w:themeColor="text1"/>
          <w:sz w:val="20"/>
          <w:szCs w:val="20"/>
        </w:rPr>
        <w:t>to</w:t>
      </w:r>
      <w:proofErr w:type="spellEnd"/>
      <w:r w:rsidRPr="00644A11">
        <w:rPr>
          <w:i/>
          <w:color w:val="000000" w:themeColor="text1"/>
          <w:sz w:val="20"/>
          <w:szCs w:val="20"/>
        </w:rPr>
        <w:t xml:space="preserve"> </w:t>
      </w:r>
      <w:proofErr w:type="spellStart"/>
      <w:r w:rsidRPr="00644A11">
        <w:rPr>
          <w:i/>
          <w:color w:val="000000" w:themeColor="text1"/>
          <w:sz w:val="20"/>
          <w:szCs w:val="20"/>
        </w:rPr>
        <w:t>this</w:t>
      </w:r>
      <w:proofErr w:type="spellEnd"/>
      <w:r w:rsidRPr="00644A11">
        <w:rPr>
          <w:i/>
          <w:color w:val="000000" w:themeColor="text1"/>
          <w:sz w:val="20"/>
          <w:szCs w:val="20"/>
        </w:rPr>
        <w:t xml:space="preserve"> </w:t>
      </w:r>
      <w:proofErr w:type="spellStart"/>
      <w:r w:rsidRPr="00644A11">
        <w:rPr>
          <w:i/>
          <w:color w:val="000000" w:themeColor="text1"/>
          <w:sz w:val="20"/>
          <w:szCs w:val="20"/>
        </w:rPr>
        <w:t>situation</w:t>
      </w:r>
      <w:proofErr w:type="spellEnd"/>
      <w:r w:rsidRPr="00644A11">
        <w:rPr>
          <w:i/>
          <w:color w:val="000000" w:themeColor="text1"/>
          <w:sz w:val="20"/>
          <w:szCs w:val="20"/>
        </w:rPr>
        <w:t xml:space="preserve">, a </w:t>
      </w:r>
      <w:proofErr w:type="spellStart"/>
      <w:r w:rsidRPr="00644A11">
        <w:rPr>
          <w:i/>
          <w:color w:val="000000" w:themeColor="text1"/>
          <w:sz w:val="20"/>
          <w:szCs w:val="20"/>
        </w:rPr>
        <w:t>community</w:t>
      </w:r>
      <w:proofErr w:type="spellEnd"/>
      <w:r w:rsidRPr="00644A11">
        <w:rPr>
          <w:i/>
          <w:color w:val="000000" w:themeColor="text1"/>
          <w:sz w:val="20"/>
          <w:szCs w:val="20"/>
        </w:rPr>
        <w:t xml:space="preserve"> </w:t>
      </w:r>
      <w:proofErr w:type="spellStart"/>
      <w:r w:rsidRPr="00644A11">
        <w:rPr>
          <w:i/>
          <w:color w:val="000000" w:themeColor="text1"/>
          <w:sz w:val="20"/>
          <w:szCs w:val="20"/>
        </w:rPr>
        <w:t>service</w:t>
      </w:r>
      <w:proofErr w:type="spellEnd"/>
      <w:r w:rsidRPr="00644A11">
        <w:rPr>
          <w:i/>
          <w:color w:val="000000" w:themeColor="text1"/>
          <w:sz w:val="20"/>
          <w:szCs w:val="20"/>
        </w:rPr>
        <w:t xml:space="preserve"> program </w:t>
      </w:r>
      <w:proofErr w:type="spellStart"/>
      <w:r w:rsidRPr="00644A11">
        <w:rPr>
          <w:i/>
          <w:color w:val="000000" w:themeColor="text1"/>
          <w:sz w:val="20"/>
          <w:szCs w:val="20"/>
        </w:rPr>
        <w:t>conducted</w:t>
      </w:r>
      <w:proofErr w:type="spellEnd"/>
      <w:r w:rsidRPr="00644A11">
        <w:rPr>
          <w:i/>
          <w:color w:val="000000" w:themeColor="text1"/>
          <w:sz w:val="20"/>
          <w:szCs w:val="20"/>
        </w:rPr>
        <w:t xml:space="preserve"> </w:t>
      </w:r>
      <w:proofErr w:type="spellStart"/>
      <w:r w:rsidRPr="00644A11">
        <w:rPr>
          <w:i/>
          <w:color w:val="000000" w:themeColor="text1"/>
          <w:sz w:val="20"/>
          <w:szCs w:val="20"/>
        </w:rPr>
        <w:t>by</w:t>
      </w:r>
      <w:proofErr w:type="spellEnd"/>
      <w:r w:rsidRPr="00644A11">
        <w:rPr>
          <w:i/>
          <w:color w:val="000000" w:themeColor="text1"/>
          <w:sz w:val="20"/>
          <w:szCs w:val="20"/>
        </w:rPr>
        <w:t xml:space="preserve"> </w:t>
      </w:r>
      <w:proofErr w:type="spellStart"/>
      <w:r w:rsidRPr="00644A11">
        <w:rPr>
          <w:i/>
          <w:color w:val="000000" w:themeColor="text1"/>
          <w:sz w:val="20"/>
          <w:szCs w:val="20"/>
        </w:rPr>
        <w:t>students</w:t>
      </w:r>
      <w:proofErr w:type="spellEnd"/>
      <w:r w:rsidRPr="00644A11">
        <w:rPr>
          <w:i/>
          <w:color w:val="000000" w:themeColor="text1"/>
          <w:sz w:val="20"/>
          <w:szCs w:val="20"/>
        </w:rPr>
        <w:t xml:space="preserve"> </w:t>
      </w:r>
      <w:proofErr w:type="spellStart"/>
      <w:r w:rsidRPr="00644A11">
        <w:rPr>
          <w:i/>
          <w:color w:val="000000" w:themeColor="text1"/>
          <w:sz w:val="20"/>
          <w:szCs w:val="20"/>
        </w:rPr>
        <w:t>of</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Collaborative</w:t>
      </w:r>
      <w:proofErr w:type="spellEnd"/>
      <w:r w:rsidRPr="00644A11">
        <w:rPr>
          <w:i/>
          <w:color w:val="000000" w:themeColor="text1"/>
          <w:sz w:val="20"/>
          <w:szCs w:val="20"/>
        </w:rPr>
        <w:t xml:space="preserve"> </w:t>
      </w:r>
      <w:proofErr w:type="spellStart"/>
      <w:r w:rsidRPr="00644A11">
        <w:rPr>
          <w:i/>
          <w:color w:val="000000" w:themeColor="text1"/>
          <w:sz w:val="20"/>
          <w:szCs w:val="20"/>
        </w:rPr>
        <w:t>Community</w:t>
      </w:r>
      <w:proofErr w:type="spellEnd"/>
      <w:r w:rsidRPr="00644A11">
        <w:rPr>
          <w:i/>
          <w:color w:val="000000" w:themeColor="text1"/>
          <w:sz w:val="20"/>
          <w:szCs w:val="20"/>
        </w:rPr>
        <w:t xml:space="preserve"> Service Program (KKN) </w:t>
      </w:r>
      <w:proofErr w:type="spellStart"/>
      <w:r w:rsidRPr="00644A11">
        <w:rPr>
          <w:i/>
          <w:color w:val="000000" w:themeColor="text1"/>
          <w:sz w:val="20"/>
          <w:szCs w:val="20"/>
        </w:rPr>
        <w:t>from</w:t>
      </w:r>
      <w:proofErr w:type="spellEnd"/>
      <w:r w:rsidRPr="00644A11">
        <w:rPr>
          <w:i/>
          <w:color w:val="000000" w:themeColor="text1"/>
          <w:sz w:val="20"/>
          <w:szCs w:val="20"/>
        </w:rPr>
        <w:t xml:space="preserve"> </w:t>
      </w:r>
      <w:proofErr w:type="spellStart"/>
      <w:r w:rsidRPr="00644A11">
        <w:rPr>
          <w:i/>
          <w:color w:val="000000" w:themeColor="text1"/>
          <w:sz w:val="20"/>
          <w:szCs w:val="20"/>
        </w:rPr>
        <w:t>June</w:t>
      </w:r>
      <w:proofErr w:type="spellEnd"/>
      <w:r w:rsidRPr="00644A11">
        <w:rPr>
          <w:i/>
          <w:color w:val="000000" w:themeColor="text1"/>
          <w:sz w:val="20"/>
          <w:szCs w:val="20"/>
        </w:rPr>
        <w:t xml:space="preserve"> </w:t>
      </w:r>
      <w:proofErr w:type="spellStart"/>
      <w:r w:rsidRPr="00644A11">
        <w:rPr>
          <w:i/>
          <w:color w:val="000000" w:themeColor="text1"/>
          <w:sz w:val="20"/>
          <w:szCs w:val="20"/>
        </w:rPr>
        <w:t>to</w:t>
      </w:r>
      <w:proofErr w:type="spellEnd"/>
      <w:r w:rsidRPr="00644A11">
        <w:rPr>
          <w:i/>
          <w:color w:val="000000" w:themeColor="text1"/>
          <w:sz w:val="20"/>
          <w:szCs w:val="20"/>
        </w:rPr>
        <w:t xml:space="preserve"> August 2024 </w:t>
      </w:r>
      <w:proofErr w:type="spellStart"/>
      <w:r w:rsidRPr="00644A11">
        <w:rPr>
          <w:i/>
          <w:color w:val="000000" w:themeColor="text1"/>
          <w:sz w:val="20"/>
          <w:szCs w:val="20"/>
        </w:rPr>
        <w:t>aimed</w:t>
      </w:r>
      <w:proofErr w:type="spellEnd"/>
      <w:r w:rsidRPr="00644A11">
        <w:rPr>
          <w:i/>
          <w:color w:val="000000" w:themeColor="text1"/>
          <w:sz w:val="20"/>
          <w:szCs w:val="20"/>
        </w:rPr>
        <w:t xml:space="preserve"> </w:t>
      </w:r>
      <w:proofErr w:type="spellStart"/>
      <w:r w:rsidRPr="00644A11">
        <w:rPr>
          <w:i/>
          <w:color w:val="000000" w:themeColor="text1"/>
          <w:sz w:val="20"/>
          <w:szCs w:val="20"/>
        </w:rPr>
        <w:t>to</w:t>
      </w:r>
      <w:proofErr w:type="spellEnd"/>
      <w:r w:rsidRPr="00644A11">
        <w:rPr>
          <w:i/>
          <w:color w:val="000000" w:themeColor="text1"/>
          <w:sz w:val="20"/>
          <w:szCs w:val="20"/>
        </w:rPr>
        <w:t xml:space="preserve"> </w:t>
      </w:r>
      <w:proofErr w:type="spellStart"/>
      <w:r w:rsidRPr="00644A11">
        <w:rPr>
          <w:i/>
          <w:color w:val="000000" w:themeColor="text1"/>
          <w:sz w:val="20"/>
          <w:szCs w:val="20"/>
        </w:rPr>
        <w:t>empower</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community</w:t>
      </w:r>
      <w:proofErr w:type="spellEnd"/>
      <w:r w:rsidRPr="00644A11">
        <w:rPr>
          <w:i/>
          <w:color w:val="000000" w:themeColor="text1"/>
          <w:sz w:val="20"/>
          <w:szCs w:val="20"/>
        </w:rPr>
        <w:t xml:space="preserve"> </w:t>
      </w:r>
      <w:proofErr w:type="spellStart"/>
      <w:r w:rsidRPr="00644A11">
        <w:rPr>
          <w:i/>
          <w:color w:val="000000" w:themeColor="text1"/>
          <w:sz w:val="20"/>
          <w:szCs w:val="20"/>
        </w:rPr>
        <w:t>by</w:t>
      </w:r>
      <w:proofErr w:type="spellEnd"/>
      <w:r w:rsidRPr="00644A11">
        <w:rPr>
          <w:i/>
          <w:color w:val="000000" w:themeColor="text1"/>
          <w:sz w:val="20"/>
          <w:szCs w:val="20"/>
        </w:rPr>
        <w:t xml:space="preserve"> </w:t>
      </w:r>
      <w:proofErr w:type="spellStart"/>
      <w:r w:rsidRPr="00644A11">
        <w:rPr>
          <w:i/>
          <w:color w:val="000000" w:themeColor="text1"/>
          <w:sz w:val="20"/>
          <w:szCs w:val="20"/>
        </w:rPr>
        <w:t>transforming</w:t>
      </w:r>
      <w:proofErr w:type="spellEnd"/>
      <w:r w:rsidRPr="00644A11">
        <w:rPr>
          <w:i/>
          <w:color w:val="000000" w:themeColor="text1"/>
          <w:sz w:val="20"/>
          <w:szCs w:val="20"/>
        </w:rPr>
        <w:t xml:space="preserve"> </w:t>
      </w:r>
      <w:proofErr w:type="spellStart"/>
      <w:r w:rsidRPr="00644A11">
        <w:rPr>
          <w:i/>
          <w:color w:val="000000" w:themeColor="text1"/>
          <w:sz w:val="20"/>
          <w:szCs w:val="20"/>
        </w:rPr>
        <w:t>coffee</w:t>
      </w:r>
      <w:proofErr w:type="spellEnd"/>
      <w:r w:rsidRPr="00644A11">
        <w:rPr>
          <w:i/>
          <w:color w:val="000000" w:themeColor="text1"/>
          <w:sz w:val="20"/>
          <w:szCs w:val="20"/>
        </w:rPr>
        <w:t xml:space="preserve"> </w:t>
      </w:r>
      <w:proofErr w:type="spellStart"/>
      <w:r w:rsidRPr="00644A11">
        <w:rPr>
          <w:i/>
          <w:color w:val="000000" w:themeColor="text1"/>
          <w:sz w:val="20"/>
          <w:szCs w:val="20"/>
        </w:rPr>
        <w:t>husk</w:t>
      </w:r>
      <w:proofErr w:type="spellEnd"/>
      <w:r w:rsidRPr="00644A11">
        <w:rPr>
          <w:i/>
          <w:color w:val="000000" w:themeColor="text1"/>
          <w:sz w:val="20"/>
          <w:szCs w:val="20"/>
        </w:rPr>
        <w:t xml:space="preserve"> </w:t>
      </w:r>
      <w:proofErr w:type="spellStart"/>
      <w:r w:rsidRPr="00644A11">
        <w:rPr>
          <w:i/>
          <w:color w:val="000000" w:themeColor="text1"/>
          <w:sz w:val="20"/>
          <w:szCs w:val="20"/>
        </w:rPr>
        <w:t>waste</w:t>
      </w:r>
      <w:proofErr w:type="spellEnd"/>
      <w:r w:rsidRPr="00644A11">
        <w:rPr>
          <w:i/>
          <w:color w:val="000000" w:themeColor="text1"/>
          <w:sz w:val="20"/>
          <w:szCs w:val="20"/>
        </w:rPr>
        <w:t xml:space="preserve"> </w:t>
      </w:r>
      <w:proofErr w:type="spellStart"/>
      <w:r w:rsidRPr="00644A11">
        <w:rPr>
          <w:i/>
          <w:color w:val="000000" w:themeColor="text1"/>
          <w:sz w:val="20"/>
          <w:szCs w:val="20"/>
        </w:rPr>
        <w:t>into</w:t>
      </w:r>
      <w:proofErr w:type="spellEnd"/>
      <w:r w:rsidRPr="00644A11">
        <w:rPr>
          <w:i/>
          <w:color w:val="000000" w:themeColor="text1"/>
          <w:sz w:val="20"/>
          <w:szCs w:val="20"/>
        </w:rPr>
        <w:t xml:space="preserve"> a </w:t>
      </w:r>
      <w:proofErr w:type="spellStart"/>
      <w:r w:rsidRPr="00644A11">
        <w:rPr>
          <w:i/>
          <w:color w:val="000000" w:themeColor="text1"/>
          <w:sz w:val="20"/>
          <w:szCs w:val="20"/>
        </w:rPr>
        <w:t>high-value</w:t>
      </w:r>
      <w:proofErr w:type="spellEnd"/>
      <w:r w:rsidRPr="00644A11">
        <w:rPr>
          <w:i/>
          <w:color w:val="000000" w:themeColor="text1"/>
          <w:sz w:val="20"/>
          <w:szCs w:val="20"/>
        </w:rPr>
        <w:t xml:space="preserve"> </w:t>
      </w:r>
      <w:proofErr w:type="spellStart"/>
      <w:r w:rsidRPr="00644A11">
        <w:rPr>
          <w:i/>
          <w:color w:val="000000" w:themeColor="text1"/>
          <w:sz w:val="20"/>
          <w:szCs w:val="20"/>
        </w:rPr>
        <w:t>economic</w:t>
      </w:r>
      <w:proofErr w:type="spellEnd"/>
      <w:r w:rsidRPr="00644A11">
        <w:rPr>
          <w:i/>
          <w:color w:val="000000" w:themeColor="text1"/>
          <w:sz w:val="20"/>
          <w:szCs w:val="20"/>
        </w:rPr>
        <w:t xml:space="preserve"> </w:t>
      </w:r>
      <w:proofErr w:type="spellStart"/>
      <w:r w:rsidRPr="00644A11">
        <w:rPr>
          <w:i/>
          <w:color w:val="000000" w:themeColor="text1"/>
          <w:sz w:val="20"/>
          <w:szCs w:val="20"/>
        </w:rPr>
        <w:t>product</w:t>
      </w:r>
      <w:proofErr w:type="spellEnd"/>
      <w:r w:rsidRPr="00644A11">
        <w:rPr>
          <w:i/>
          <w:color w:val="000000" w:themeColor="text1"/>
          <w:sz w:val="20"/>
          <w:szCs w:val="20"/>
        </w:rPr>
        <w:t xml:space="preserve">: </w:t>
      </w:r>
      <w:proofErr w:type="spellStart"/>
      <w:r w:rsidRPr="00644A11">
        <w:rPr>
          <w:i/>
          <w:color w:val="000000" w:themeColor="text1"/>
          <w:sz w:val="20"/>
          <w:szCs w:val="20"/>
        </w:rPr>
        <w:t>cascara</w:t>
      </w:r>
      <w:proofErr w:type="spellEnd"/>
      <w:r w:rsidRPr="00644A11">
        <w:rPr>
          <w:i/>
          <w:color w:val="000000" w:themeColor="text1"/>
          <w:sz w:val="20"/>
          <w:szCs w:val="20"/>
        </w:rPr>
        <w:t xml:space="preserve"> </w:t>
      </w:r>
      <w:proofErr w:type="spellStart"/>
      <w:r w:rsidRPr="00644A11">
        <w:rPr>
          <w:i/>
          <w:color w:val="000000" w:themeColor="text1"/>
          <w:sz w:val="20"/>
          <w:szCs w:val="20"/>
        </w:rPr>
        <w:t>tea</w:t>
      </w:r>
      <w:proofErr w:type="spellEnd"/>
      <w:r w:rsidRPr="00644A11">
        <w:rPr>
          <w:i/>
          <w:color w:val="000000" w:themeColor="text1"/>
          <w:sz w:val="20"/>
          <w:szCs w:val="20"/>
        </w:rPr>
        <w:t xml:space="preserve">. The </w:t>
      </w:r>
      <w:proofErr w:type="spellStart"/>
      <w:r w:rsidRPr="00644A11">
        <w:rPr>
          <w:i/>
          <w:color w:val="000000" w:themeColor="text1"/>
          <w:sz w:val="20"/>
          <w:szCs w:val="20"/>
        </w:rPr>
        <w:t>method</w:t>
      </w:r>
      <w:proofErr w:type="spellEnd"/>
      <w:r w:rsidRPr="00644A11">
        <w:rPr>
          <w:i/>
          <w:color w:val="000000" w:themeColor="text1"/>
          <w:sz w:val="20"/>
          <w:szCs w:val="20"/>
        </w:rPr>
        <w:t xml:space="preserve"> </w:t>
      </w:r>
      <w:proofErr w:type="spellStart"/>
      <w:r w:rsidRPr="00644A11">
        <w:rPr>
          <w:i/>
          <w:color w:val="000000" w:themeColor="text1"/>
          <w:sz w:val="20"/>
          <w:szCs w:val="20"/>
        </w:rPr>
        <w:t>employed</w:t>
      </w:r>
      <w:proofErr w:type="spellEnd"/>
      <w:r w:rsidRPr="00644A11">
        <w:rPr>
          <w:i/>
          <w:color w:val="000000" w:themeColor="text1"/>
          <w:sz w:val="20"/>
          <w:szCs w:val="20"/>
        </w:rPr>
        <w:t xml:space="preserve"> </w:t>
      </w:r>
      <w:proofErr w:type="spellStart"/>
      <w:r w:rsidRPr="00644A11">
        <w:rPr>
          <w:i/>
          <w:color w:val="000000" w:themeColor="text1"/>
          <w:sz w:val="20"/>
          <w:szCs w:val="20"/>
        </w:rPr>
        <w:t>was</w:t>
      </w:r>
      <w:proofErr w:type="spellEnd"/>
      <w:r w:rsidRPr="00644A11">
        <w:rPr>
          <w:i/>
          <w:color w:val="000000" w:themeColor="text1"/>
          <w:sz w:val="20"/>
          <w:szCs w:val="20"/>
        </w:rPr>
        <w:t xml:space="preserve"> </w:t>
      </w:r>
      <w:proofErr w:type="spellStart"/>
      <w:r w:rsidRPr="00644A11">
        <w:rPr>
          <w:i/>
          <w:color w:val="000000" w:themeColor="text1"/>
          <w:sz w:val="20"/>
          <w:szCs w:val="20"/>
        </w:rPr>
        <w:t>intensive</w:t>
      </w:r>
      <w:proofErr w:type="spellEnd"/>
      <w:r w:rsidRPr="00644A11">
        <w:rPr>
          <w:i/>
          <w:color w:val="000000" w:themeColor="text1"/>
          <w:sz w:val="20"/>
          <w:szCs w:val="20"/>
        </w:rPr>
        <w:t xml:space="preserve"> </w:t>
      </w:r>
      <w:proofErr w:type="spellStart"/>
      <w:r w:rsidRPr="00644A11">
        <w:rPr>
          <w:i/>
          <w:color w:val="000000" w:themeColor="text1"/>
          <w:sz w:val="20"/>
          <w:szCs w:val="20"/>
        </w:rPr>
        <w:t>training</w:t>
      </w:r>
      <w:proofErr w:type="spellEnd"/>
      <w:r w:rsidRPr="00644A11">
        <w:rPr>
          <w:i/>
          <w:color w:val="000000" w:themeColor="text1"/>
          <w:sz w:val="20"/>
          <w:szCs w:val="20"/>
        </w:rPr>
        <w:t xml:space="preserve"> </w:t>
      </w:r>
      <w:proofErr w:type="spellStart"/>
      <w:r w:rsidRPr="00644A11">
        <w:rPr>
          <w:i/>
          <w:color w:val="000000" w:themeColor="text1"/>
          <w:sz w:val="20"/>
          <w:szCs w:val="20"/>
        </w:rPr>
        <w:t>and</w:t>
      </w:r>
      <w:proofErr w:type="spellEnd"/>
      <w:r w:rsidRPr="00644A11">
        <w:rPr>
          <w:i/>
          <w:color w:val="000000" w:themeColor="text1"/>
          <w:sz w:val="20"/>
          <w:szCs w:val="20"/>
        </w:rPr>
        <w:t xml:space="preserve"> </w:t>
      </w:r>
      <w:proofErr w:type="spellStart"/>
      <w:r w:rsidRPr="00644A11">
        <w:rPr>
          <w:i/>
          <w:color w:val="000000" w:themeColor="text1"/>
          <w:sz w:val="20"/>
          <w:szCs w:val="20"/>
        </w:rPr>
        <w:t>mentoring</w:t>
      </w:r>
      <w:proofErr w:type="spellEnd"/>
      <w:r w:rsidRPr="00644A11">
        <w:rPr>
          <w:i/>
          <w:color w:val="000000" w:themeColor="text1"/>
          <w:sz w:val="20"/>
          <w:szCs w:val="20"/>
        </w:rPr>
        <w:t xml:space="preserve">, </w:t>
      </w:r>
      <w:proofErr w:type="spellStart"/>
      <w:r w:rsidRPr="00644A11">
        <w:rPr>
          <w:i/>
          <w:color w:val="000000" w:themeColor="text1"/>
          <w:sz w:val="20"/>
          <w:szCs w:val="20"/>
        </w:rPr>
        <w:t>primarily</w:t>
      </w:r>
      <w:proofErr w:type="spellEnd"/>
      <w:r w:rsidRPr="00644A11">
        <w:rPr>
          <w:i/>
          <w:color w:val="000000" w:themeColor="text1"/>
          <w:sz w:val="20"/>
          <w:szCs w:val="20"/>
        </w:rPr>
        <w:t xml:space="preserve"> </w:t>
      </w:r>
      <w:proofErr w:type="spellStart"/>
      <w:r w:rsidRPr="00644A11">
        <w:rPr>
          <w:i/>
          <w:color w:val="000000" w:themeColor="text1"/>
          <w:sz w:val="20"/>
          <w:szCs w:val="20"/>
        </w:rPr>
        <w:t>targeting</w:t>
      </w:r>
      <w:proofErr w:type="spellEnd"/>
      <w:r w:rsidRPr="00644A11">
        <w:rPr>
          <w:i/>
          <w:color w:val="000000" w:themeColor="text1"/>
          <w:sz w:val="20"/>
          <w:szCs w:val="20"/>
        </w:rPr>
        <w:t xml:space="preserve"> </w:t>
      </w:r>
      <w:proofErr w:type="spellStart"/>
      <w:r w:rsidRPr="00644A11">
        <w:rPr>
          <w:i/>
          <w:color w:val="000000" w:themeColor="text1"/>
          <w:sz w:val="20"/>
          <w:szCs w:val="20"/>
        </w:rPr>
        <w:t>housewives</w:t>
      </w:r>
      <w:proofErr w:type="spellEnd"/>
      <w:r w:rsidRPr="00644A11">
        <w:rPr>
          <w:i/>
          <w:color w:val="000000" w:themeColor="text1"/>
          <w:sz w:val="20"/>
          <w:szCs w:val="20"/>
        </w:rPr>
        <w:t xml:space="preserve"> </w:t>
      </w:r>
      <w:proofErr w:type="spellStart"/>
      <w:r w:rsidRPr="00644A11">
        <w:rPr>
          <w:i/>
          <w:color w:val="000000" w:themeColor="text1"/>
          <w:sz w:val="20"/>
          <w:szCs w:val="20"/>
        </w:rPr>
        <w:t>who</w:t>
      </w:r>
      <w:proofErr w:type="spellEnd"/>
      <w:r w:rsidRPr="00644A11">
        <w:rPr>
          <w:i/>
          <w:color w:val="000000" w:themeColor="text1"/>
          <w:sz w:val="20"/>
          <w:szCs w:val="20"/>
        </w:rPr>
        <w:t xml:space="preserve"> </w:t>
      </w:r>
      <w:proofErr w:type="spellStart"/>
      <w:r w:rsidRPr="00644A11">
        <w:rPr>
          <w:i/>
          <w:color w:val="000000" w:themeColor="text1"/>
          <w:sz w:val="20"/>
          <w:szCs w:val="20"/>
        </w:rPr>
        <w:t>work</w:t>
      </w:r>
      <w:proofErr w:type="spellEnd"/>
      <w:r w:rsidRPr="00644A11">
        <w:rPr>
          <w:i/>
          <w:color w:val="000000" w:themeColor="text1"/>
          <w:sz w:val="20"/>
          <w:szCs w:val="20"/>
        </w:rPr>
        <w:t xml:space="preserve"> as </w:t>
      </w:r>
      <w:proofErr w:type="spellStart"/>
      <w:r w:rsidRPr="00644A11">
        <w:rPr>
          <w:i/>
          <w:color w:val="000000" w:themeColor="text1"/>
          <w:sz w:val="20"/>
          <w:szCs w:val="20"/>
        </w:rPr>
        <w:t>casual</w:t>
      </w:r>
      <w:proofErr w:type="spellEnd"/>
      <w:r w:rsidRPr="00644A11">
        <w:rPr>
          <w:i/>
          <w:color w:val="000000" w:themeColor="text1"/>
          <w:sz w:val="20"/>
          <w:szCs w:val="20"/>
        </w:rPr>
        <w:t xml:space="preserve"> </w:t>
      </w:r>
      <w:proofErr w:type="spellStart"/>
      <w:r w:rsidRPr="00644A11">
        <w:rPr>
          <w:i/>
          <w:color w:val="000000" w:themeColor="text1"/>
          <w:sz w:val="20"/>
          <w:szCs w:val="20"/>
        </w:rPr>
        <w:t>daily</w:t>
      </w:r>
      <w:proofErr w:type="spellEnd"/>
      <w:r w:rsidRPr="00644A11">
        <w:rPr>
          <w:i/>
          <w:color w:val="000000" w:themeColor="text1"/>
          <w:sz w:val="20"/>
          <w:szCs w:val="20"/>
        </w:rPr>
        <w:t xml:space="preserve"> </w:t>
      </w:r>
      <w:proofErr w:type="spellStart"/>
      <w:r w:rsidRPr="00644A11">
        <w:rPr>
          <w:i/>
          <w:color w:val="000000" w:themeColor="text1"/>
          <w:sz w:val="20"/>
          <w:szCs w:val="20"/>
        </w:rPr>
        <w:t>laborers</w:t>
      </w:r>
      <w:proofErr w:type="spellEnd"/>
      <w:r w:rsidRPr="00644A11">
        <w:rPr>
          <w:i/>
          <w:color w:val="000000" w:themeColor="text1"/>
          <w:sz w:val="20"/>
          <w:szCs w:val="20"/>
        </w:rPr>
        <w:t xml:space="preserve">. The </w:t>
      </w:r>
      <w:proofErr w:type="spellStart"/>
      <w:r w:rsidRPr="00644A11">
        <w:rPr>
          <w:i/>
          <w:color w:val="000000" w:themeColor="text1"/>
          <w:sz w:val="20"/>
          <w:szCs w:val="20"/>
        </w:rPr>
        <w:t>activity</w:t>
      </w:r>
      <w:proofErr w:type="spellEnd"/>
      <w:r w:rsidRPr="00644A11">
        <w:rPr>
          <w:i/>
          <w:color w:val="000000" w:themeColor="text1"/>
          <w:sz w:val="20"/>
          <w:szCs w:val="20"/>
        </w:rPr>
        <w:t xml:space="preserve"> </w:t>
      </w:r>
      <w:proofErr w:type="spellStart"/>
      <w:r w:rsidRPr="00644A11">
        <w:rPr>
          <w:i/>
          <w:color w:val="000000" w:themeColor="text1"/>
          <w:sz w:val="20"/>
          <w:szCs w:val="20"/>
        </w:rPr>
        <w:t>successfully</w:t>
      </w:r>
      <w:proofErr w:type="spellEnd"/>
      <w:r w:rsidRPr="00644A11">
        <w:rPr>
          <w:i/>
          <w:color w:val="000000" w:themeColor="text1"/>
          <w:sz w:val="20"/>
          <w:szCs w:val="20"/>
        </w:rPr>
        <w:t xml:space="preserve"> </w:t>
      </w:r>
      <w:proofErr w:type="spellStart"/>
      <w:r w:rsidRPr="00644A11">
        <w:rPr>
          <w:i/>
          <w:color w:val="000000" w:themeColor="text1"/>
          <w:sz w:val="20"/>
          <w:szCs w:val="20"/>
        </w:rPr>
        <w:t>involved</w:t>
      </w:r>
      <w:proofErr w:type="spellEnd"/>
      <w:r w:rsidRPr="00644A11">
        <w:rPr>
          <w:i/>
          <w:color w:val="000000" w:themeColor="text1"/>
          <w:sz w:val="20"/>
          <w:szCs w:val="20"/>
        </w:rPr>
        <w:t xml:space="preserve"> 20 </w:t>
      </w:r>
      <w:proofErr w:type="spellStart"/>
      <w:r w:rsidRPr="00644A11">
        <w:rPr>
          <w:i/>
          <w:color w:val="000000" w:themeColor="text1"/>
          <w:sz w:val="20"/>
          <w:szCs w:val="20"/>
        </w:rPr>
        <w:t>participants</w:t>
      </w:r>
      <w:proofErr w:type="spellEnd"/>
      <w:r w:rsidRPr="00644A11">
        <w:rPr>
          <w:i/>
          <w:color w:val="000000" w:themeColor="text1"/>
          <w:sz w:val="20"/>
          <w:szCs w:val="20"/>
        </w:rPr>
        <w:t xml:space="preserve"> </w:t>
      </w:r>
      <w:proofErr w:type="spellStart"/>
      <w:r w:rsidRPr="00644A11">
        <w:rPr>
          <w:i/>
          <w:color w:val="000000" w:themeColor="text1"/>
          <w:sz w:val="20"/>
          <w:szCs w:val="20"/>
        </w:rPr>
        <w:t>who</w:t>
      </w:r>
      <w:proofErr w:type="spellEnd"/>
      <w:r w:rsidRPr="00644A11">
        <w:rPr>
          <w:i/>
          <w:color w:val="000000" w:themeColor="text1"/>
          <w:sz w:val="20"/>
          <w:szCs w:val="20"/>
        </w:rPr>
        <w:t xml:space="preserve"> </w:t>
      </w:r>
      <w:proofErr w:type="spellStart"/>
      <w:r w:rsidRPr="00644A11">
        <w:rPr>
          <w:i/>
          <w:color w:val="000000" w:themeColor="text1"/>
          <w:sz w:val="20"/>
          <w:szCs w:val="20"/>
        </w:rPr>
        <w:t>received</w:t>
      </w:r>
      <w:proofErr w:type="spellEnd"/>
      <w:r w:rsidRPr="00644A11">
        <w:rPr>
          <w:i/>
          <w:color w:val="000000" w:themeColor="text1"/>
          <w:sz w:val="20"/>
          <w:szCs w:val="20"/>
        </w:rPr>
        <w:t xml:space="preserve"> </w:t>
      </w:r>
      <w:proofErr w:type="spellStart"/>
      <w:r w:rsidRPr="00644A11">
        <w:rPr>
          <w:i/>
          <w:color w:val="000000" w:themeColor="text1"/>
          <w:sz w:val="20"/>
          <w:szCs w:val="20"/>
        </w:rPr>
        <w:t>comprehensive</w:t>
      </w:r>
      <w:proofErr w:type="spellEnd"/>
      <w:r w:rsidRPr="00644A11">
        <w:rPr>
          <w:i/>
          <w:color w:val="000000" w:themeColor="text1"/>
          <w:sz w:val="20"/>
          <w:szCs w:val="20"/>
        </w:rPr>
        <w:t xml:space="preserve"> </w:t>
      </w:r>
      <w:proofErr w:type="spellStart"/>
      <w:r w:rsidRPr="00644A11">
        <w:rPr>
          <w:i/>
          <w:color w:val="000000" w:themeColor="text1"/>
          <w:sz w:val="20"/>
          <w:szCs w:val="20"/>
        </w:rPr>
        <w:t>guidance</w:t>
      </w:r>
      <w:proofErr w:type="spellEnd"/>
      <w:r w:rsidRPr="00644A11">
        <w:rPr>
          <w:i/>
          <w:color w:val="000000" w:themeColor="text1"/>
          <w:sz w:val="20"/>
          <w:szCs w:val="20"/>
        </w:rPr>
        <w:t xml:space="preserve"> </w:t>
      </w:r>
      <w:proofErr w:type="spellStart"/>
      <w:r w:rsidRPr="00644A11">
        <w:rPr>
          <w:i/>
          <w:color w:val="000000" w:themeColor="text1"/>
          <w:sz w:val="20"/>
          <w:szCs w:val="20"/>
        </w:rPr>
        <w:t>on</w:t>
      </w:r>
      <w:proofErr w:type="spellEnd"/>
      <w:r w:rsidRPr="00644A11">
        <w:rPr>
          <w:i/>
          <w:color w:val="000000" w:themeColor="text1"/>
          <w:sz w:val="20"/>
          <w:szCs w:val="20"/>
        </w:rPr>
        <w:t xml:space="preserve"> a </w:t>
      </w:r>
      <w:proofErr w:type="spellStart"/>
      <w:r w:rsidRPr="00644A11">
        <w:rPr>
          <w:i/>
          <w:color w:val="000000" w:themeColor="text1"/>
          <w:sz w:val="20"/>
          <w:szCs w:val="20"/>
        </w:rPr>
        <w:t>range</w:t>
      </w:r>
      <w:proofErr w:type="spellEnd"/>
      <w:r w:rsidRPr="00644A11">
        <w:rPr>
          <w:i/>
          <w:color w:val="000000" w:themeColor="text1"/>
          <w:sz w:val="20"/>
          <w:szCs w:val="20"/>
        </w:rPr>
        <w:t xml:space="preserve"> </w:t>
      </w:r>
      <w:proofErr w:type="spellStart"/>
      <w:r w:rsidRPr="00644A11">
        <w:rPr>
          <w:i/>
          <w:color w:val="000000" w:themeColor="text1"/>
          <w:sz w:val="20"/>
          <w:szCs w:val="20"/>
        </w:rPr>
        <w:t>of</w:t>
      </w:r>
      <w:proofErr w:type="spellEnd"/>
      <w:r w:rsidRPr="00644A11">
        <w:rPr>
          <w:i/>
          <w:color w:val="000000" w:themeColor="text1"/>
          <w:sz w:val="20"/>
          <w:szCs w:val="20"/>
        </w:rPr>
        <w:t xml:space="preserve"> </w:t>
      </w:r>
      <w:proofErr w:type="spellStart"/>
      <w:r w:rsidRPr="00644A11">
        <w:rPr>
          <w:i/>
          <w:color w:val="000000" w:themeColor="text1"/>
          <w:sz w:val="20"/>
          <w:szCs w:val="20"/>
        </w:rPr>
        <w:t>techniques</w:t>
      </w:r>
      <w:proofErr w:type="spellEnd"/>
      <w:r w:rsidRPr="00644A11">
        <w:rPr>
          <w:i/>
          <w:color w:val="000000" w:themeColor="text1"/>
          <w:sz w:val="20"/>
          <w:szCs w:val="20"/>
        </w:rPr>
        <w:t xml:space="preserve">, </w:t>
      </w:r>
      <w:proofErr w:type="spellStart"/>
      <w:r w:rsidRPr="00644A11">
        <w:rPr>
          <w:i/>
          <w:color w:val="000000" w:themeColor="text1"/>
          <w:sz w:val="20"/>
          <w:szCs w:val="20"/>
        </w:rPr>
        <w:t>from</w:t>
      </w:r>
      <w:proofErr w:type="spellEnd"/>
      <w:r w:rsidRPr="00644A11">
        <w:rPr>
          <w:i/>
          <w:color w:val="000000" w:themeColor="text1"/>
          <w:sz w:val="20"/>
          <w:szCs w:val="20"/>
        </w:rPr>
        <w:t xml:space="preserve"> </w:t>
      </w:r>
      <w:proofErr w:type="spellStart"/>
      <w:r w:rsidRPr="00644A11">
        <w:rPr>
          <w:i/>
          <w:color w:val="000000" w:themeColor="text1"/>
          <w:sz w:val="20"/>
          <w:szCs w:val="20"/>
        </w:rPr>
        <w:t>raw</w:t>
      </w:r>
      <w:proofErr w:type="spellEnd"/>
      <w:r w:rsidRPr="00644A11">
        <w:rPr>
          <w:i/>
          <w:color w:val="000000" w:themeColor="text1"/>
          <w:sz w:val="20"/>
          <w:szCs w:val="20"/>
        </w:rPr>
        <w:t xml:space="preserve"> material </w:t>
      </w:r>
      <w:proofErr w:type="spellStart"/>
      <w:r w:rsidRPr="00644A11">
        <w:rPr>
          <w:i/>
          <w:color w:val="000000" w:themeColor="text1"/>
          <w:sz w:val="20"/>
          <w:szCs w:val="20"/>
        </w:rPr>
        <w:t>selection</w:t>
      </w:r>
      <w:proofErr w:type="spellEnd"/>
      <w:r w:rsidRPr="00644A11">
        <w:rPr>
          <w:i/>
          <w:color w:val="000000" w:themeColor="text1"/>
          <w:sz w:val="20"/>
          <w:szCs w:val="20"/>
        </w:rPr>
        <w:t xml:space="preserve">, </w:t>
      </w:r>
      <w:proofErr w:type="spellStart"/>
      <w:r w:rsidRPr="00644A11">
        <w:rPr>
          <w:i/>
          <w:color w:val="000000" w:themeColor="text1"/>
          <w:sz w:val="20"/>
          <w:szCs w:val="20"/>
        </w:rPr>
        <w:t>drying</w:t>
      </w:r>
      <w:proofErr w:type="spellEnd"/>
      <w:r w:rsidRPr="00644A11">
        <w:rPr>
          <w:i/>
          <w:color w:val="000000" w:themeColor="text1"/>
          <w:sz w:val="20"/>
          <w:szCs w:val="20"/>
        </w:rPr>
        <w:t xml:space="preserve">, </w:t>
      </w:r>
      <w:proofErr w:type="spellStart"/>
      <w:r w:rsidRPr="00644A11">
        <w:rPr>
          <w:i/>
          <w:color w:val="000000" w:themeColor="text1"/>
          <w:sz w:val="20"/>
          <w:szCs w:val="20"/>
        </w:rPr>
        <w:t>and</w:t>
      </w:r>
      <w:proofErr w:type="spellEnd"/>
      <w:r w:rsidRPr="00644A11">
        <w:rPr>
          <w:i/>
          <w:color w:val="000000" w:themeColor="text1"/>
          <w:sz w:val="20"/>
          <w:szCs w:val="20"/>
        </w:rPr>
        <w:t xml:space="preserve"> </w:t>
      </w:r>
      <w:proofErr w:type="spellStart"/>
      <w:r w:rsidRPr="00644A11">
        <w:rPr>
          <w:i/>
          <w:color w:val="000000" w:themeColor="text1"/>
          <w:sz w:val="20"/>
          <w:szCs w:val="20"/>
        </w:rPr>
        <w:t>grinding</w:t>
      </w:r>
      <w:proofErr w:type="spellEnd"/>
      <w:r w:rsidRPr="00644A11">
        <w:rPr>
          <w:i/>
          <w:color w:val="000000" w:themeColor="text1"/>
          <w:sz w:val="20"/>
          <w:szCs w:val="20"/>
        </w:rPr>
        <w:t xml:space="preserve"> </w:t>
      </w:r>
      <w:proofErr w:type="spellStart"/>
      <w:r w:rsidRPr="00644A11">
        <w:rPr>
          <w:i/>
          <w:color w:val="000000" w:themeColor="text1"/>
          <w:sz w:val="20"/>
          <w:szCs w:val="20"/>
        </w:rPr>
        <w:t>to</w:t>
      </w:r>
      <w:proofErr w:type="spellEnd"/>
      <w:r w:rsidRPr="00644A11">
        <w:rPr>
          <w:i/>
          <w:color w:val="000000" w:themeColor="text1"/>
          <w:sz w:val="20"/>
          <w:szCs w:val="20"/>
        </w:rPr>
        <w:t xml:space="preserve"> </w:t>
      </w:r>
      <w:proofErr w:type="spellStart"/>
      <w:r w:rsidRPr="00644A11">
        <w:rPr>
          <w:i/>
          <w:color w:val="000000" w:themeColor="text1"/>
          <w:sz w:val="20"/>
          <w:szCs w:val="20"/>
        </w:rPr>
        <w:t>strategies</w:t>
      </w:r>
      <w:proofErr w:type="spellEnd"/>
      <w:r w:rsidRPr="00644A11">
        <w:rPr>
          <w:i/>
          <w:color w:val="000000" w:themeColor="text1"/>
          <w:sz w:val="20"/>
          <w:szCs w:val="20"/>
        </w:rPr>
        <w:t xml:space="preserve"> </w:t>
      </w:r>
      <w:proofErr w:type="spellStart"/>
      <w:r w:rsidRPr="00644A11">
        <w:rPr>
          <w:i/>
          <w:color w:val="000000" w:themeColor="text1"/>
          <w:sz w:val="20"/>
          <w:szCs w:val="20"/>
        </w:rPr>
        <w:t>for</w:t>
      </w:r>
      <w:proofErr w:type="spellEnd"/>
      <w:r w:rsidRPr="00644A11">
        <w:rPr>
          <w:i/>
          <w:color w:val="000000" w:themeColor="text1"/>
          <w:sz w:val="20"/>
          <w:szCs w:val="20"/>
        </w:rPr>
        <w:t xml:space="preserve"> </w:t>
      </w:r>
      <w:proofErr w:type="spellStart"/>
      <w:r w:rsidRPr="00644A11">
        <w:rPr>
          <w:i/>
          <w:color w:val="000000" w:themeColor="text1"/>
          <w:sz w:val="20"/>
          <w:szCs w:val="20"/>
        </w:rPr>
        <w:t>hygienic</w:t>
      </w:r>
      <w:proofErr w:type="spellEnd"/>
      <w:r w:rsidRPr="00644A11">
        <w:rPr>
          <w:i/>
          <w:color w:val="000000" w:themeColor="text1"/>
          <w:sz w:val="20"/>
          <w:szCs w:val="20"/>
        </w:rPr>
        <w:t xml:space="preserve"> </w:t>
      </w:r>
      <w:proofErr w:type="spellStart"/>
      <w:r w:rsidRPr="00644A11">
        <w:rPr>
          <w:i/>
          <w:color w:val="000000" w:themeColor="text1"/>
          <w:sz w:val="20"/>
          <w:szCs w:val="20"/>
        </w:rPr>
        <w:t>and</w:t>
      </w:r>
      <w:proofErr w:type="spellEnd"/>
      <w:r w:rsidRPr="00644A11">
        <w:rPr>
          <w:i/>
          <w:color w:val="000000" w:themeColor="text1"/>
          <w:sz w:val="20"/>
          <w:szCs w:val="20"/>
        </w:rPr>
        <w:t xml:space="preserve"> </w:t>
      </w:r>
      <w:proofErr w:type="spellStart"/>
      <w:r w:rsidRPr="00644A11">
        <w:rPr>
          <w:i/>
          <w:color w:val="000000" w:themeColor="text1"/>
          <w:sz w:val="20"/>
          <w:szCs w:val="20"/>
        </w:rPr>
        <w:t>attractive</w:t>
      </w:r>
      <w:proofErr w:type="spellEnd"/>
      <w:r w:rsidRPr="00644A11">
        <w:rPr>
          <w:i/>
          <w:color w:val="000000" w:themeColor="text1"/>
          <w:sz w:val="20"/>
          <w:szCs w:val="20"/>
        </w:rPr>
        <w:t xml:space="preserve"> </w:t>
      </w:r>
      <w:proofErr w:type="spellStart"/>
      <w:r w:rsidRPr="00644A11">
        <w:rPr>
          <w:i/>
          <w:color w:val="000000" w:themeColor="text1"/>
          <w:sz w:val="20"/>
          <w:szCs w:val="20"/>
        </w:rPr>
        <w:t>product</w:t>
      </w:r>
      <w:proofErr w:type="spellEnd"/>
      <w:r w:rsidRPr="00644A11">
        <w:rPr>
          <w:i/>
          <w:color w:val="000000" w:themeColor="text1"/>
          <w:sz w:val="20"/>
          <w:szCs w:val="20"/>
        </w:rPr>
        <w:t xml:space="preserve"> </w:t>
      </w:r>
      <w:proofErr w:type="spellStart"/>
      <w:r w:rsidRPr="00644A11">
        <w:rPr>
          <w:i/>
          <w:color w:val="000000" w:themeColor="text1"/>
          <w:sz w:val="20"/>
          <w:szCs w:val="20"/>
        </w:rPr>
        <w:t>packaging</w:t>
      </w:r>
      <w:proofErr w:type="spellEnd"/>
      <w:r w:rsidRPr="00644A11">
        <w:rPr>
          <w:i/>
          <w:color w:val="000000" w:themeColor="text1"/>
          <w:sz w:val="20"/>
          <w:szCs w:val="20"/>
        </w:rPr>
        <w:t xml:space="preserve">. The </w:t>
      </w:r>
      <w:proofErr w:type="spellStart"/>
      <w:r w:rsidRPr="00644A11">
        <w:rPr>
          <w:i/>
          <w:color w:val="000000" w:themeColor="text1"/>
          <w:sz w:val="20"/>
          <w:szCs w:val="20"/>
        </w:rPr>
        <w:t>results</w:t>
      </w:r>
      <w:proofErr w:type="spellEnd"/>
      <w:r w:rsidRPr="00644A11">
        <w:rPr>
          <w:i/>
          <w:color w:val="000000" w:themeColor="text1"/>
          <w:sz w:val="20"/>
          <w:szCs w:val="20"/>
        </w:rPr>
        <w:t xml:space="preserve"> </w:t>
      </w:r>
      <w:proofErr w:type="spellStart"/>
      <w:r w:rsidRPr="00644A11">
        <w:rPr>
          <w:i/>
          <w:color w:val="000000" w:themeColor="text1"/>
          <w:sz w:val="20"/>
          <w:szCs w:val="20"/>
        </w:rPr>
        <w:t>demonstrated</w:t>
      </w:r>
      <w:proofErr w:type="spellEnd"/>
      <w:r w:rsidRPr="00644A11">
        <w:rPr>
          <w:i/>
          <w:color w:val="000000" w:themeColor="text1"/>
          <w:sz w:val="20"/>
          <w:szCs w:val="20"/>
        </w:rPr>
        <w:t xml:space="preserve"> </w:t>
      </w:r>
      <w:proofErr w:type="spellStart"/>
      <w:r w:rsidRPr="00644A11">
        <w:rPr>
          <w:i/>
          <w:color w:val="000000" w:themeColor="text1"/>
          <w:sz w:val="20"/>
          <w:szCs w:val="20"/>
        </w:rPr>
        <w:t>significant</w:t>
      </w:r>
      <w:proofErr w:type="spellEnd"/>
      <w:r w:rsidRPr="00644A11">
        <w:rPr>
          <w:i/>
          <w:color w:val="000000" w:themeColor="text1"/>
          <w:sz w:val="20"/>
          <w:szCs w:val="20"/>
        </w:rPr>
        <w:t xml:space="preserve"> </w:t>
      </w:r>
      <w:proofErr w:type="spellStart"/>
      <w:r w:rsidRPr="00644A11">
        <w:rPr>
          <w:i/>
          <w:color w:val="000000" w:themeColor="text1"/>
          <w:sz w:val="20"/>
          <w:szCs w:val="20"/>
        </w:rPr>
        <w:t>success</w:t>
      </w:r>
      <w:proofErr w:type="spellEnd"/>
      <w:r w:rsidRPr="00644A11">
        <w:rPr>
          <w:i/>
          <w:color w:val="000000" w:themeColor="text1"/>
          <w:sz w:val="20"/>
          <w:szCs w:val="20"/>
        </w:rPr>
        <w:t xml:space="preserve">, </w:t>
      </w:r>
      <w:proofErr w:type="spellStart"/>
      <w:r w:rsidRPr="00644A11">
        <w:rPr>
          <w:i/>
          <w:color w:val="000000" w:themeColor="text1"/>
          <w:sz w:val="20"/>
          <w:szCs w:val="20"/>
        </w:rPr>
        <w:t>with</w:t>
      </w:r>
      <w:proofErr w:type="spellEnd"/>
      <w:r w:rsidRPr="00644A11">
        <w:rPr>
          <w:i/>
          <w:color w:val="000000" w:themeColor="text1"/>
          <w:sz w:val="20"/>
          <w:szCs w:val="20"/>
        </w:rPr>
        <w:t xml:space="preserve"> a </w:t>
      </w:r>
      <w:proofErr w:type="spellStart"/>
      <w:r w:rsidRPr="00644A11">
        <w:rPr>
          <w:i/>
          <w:color w:val="000000" w:themeColor="text1"/>
          <w:sz w:val="20"/>
          <w:szCs w:val="20"/>
        </w:rPr>
        <w:t>tangible</w:t>
      </w:r>
      <w:proofErr w:type="spellEnd"/>
      <w:r w:rsidRPr="00644A11">
        <w:rPr>
          <w:i/>
          <w:color w:val="000000" w:themeColor="text1"/>
          <w:sz w:val="20"/>
          <w:szCs w:val="20"/>
        </w:rPr>
        <w:t xml:space="preserve"> </w:t>
      </w:r>
      <w:proofErr w:type="spellStart"/>
      <w:r w:rsidRPr="00644A11">
        <w:rPr>
          <w:i/>
          <w:color w:val="000000" w:themeColor="text1"/>
          <w:sz w:val="20"/>
          <w:szCs w:val="20"/>
        </w:rPr>
        <w:t>output</w:t>
      </w:r>
      <w:proofErr w:type="spellEnd"/>
      <w:r w:rsidRPr="00644A11">
        <w:rPr>
          <w:i/>
          <w:color w:val="000000" w:themeColor="text1"/>
          <w:sz w:val="20"/>
          <w:szCs w:val="20"/>
        </w:rPr>
        <w:t xml:space="preserve"> </w:t>
      </w:r>
      <w:proofErr w:type="spellStart"/>
      <w:r w:rsidRPr="00644A11">
        <w:rPr>
          <w:i/>
          <w:color w:val="000000" w:themeColor="text1"/>
          <w:sz w:val="20"/>
          <w:szCs w:val="20"/>
        </w:rPr>
        <w:t>being</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creation</w:t>
      </w:r>
      <w:proofErr w:type="spellEnd"/>
      <w:r w:rsidRPr="00644A11">
        <w:rPr>
          <w:i/>
          <w:color w:val="000000" w:themeColor="text1"/>
          <w:sz w:val="20"/>
          <w:szCs w:val="20"/>
        </w:rPr>
        <w:t xml:space="preserve"> </w:t>
      </w:r>
      <w:proofErr w:type="spellStart"/>
      <w:r w:rsidRPr="00644A11">
        <w:rPr>
          <w:i/>
          <w:color w:val="000000" w:themeColor="text1"/>
          <w:sz w:val="20"/>
          <w:szCs w:val="20"/>
        </w:rPr>
        <w:t>of</w:t>
      </w:r>
      <w:proofErr w:type="spellEnd"/>
      <w:r w:rsidRPr="00644A11">
        <w:rPr>
          <w:i/>
          <w:color w:val="000000" w:themeColor="text1"/>
          <w:sz w:val="20"/>
          <w:szCs w:val="20"/>
        </w:rPr>
        <w:t xml:space="preserve"> a </w:t>
      </w:r>
      <w:proofErr w:type="spellStart"/>
      <w:r w:rsidRPr="00644A11">
        <w:rPr>
          <w:i/>
          <w:color w:val="000000" w:themeColor="text1"/>
          <w:sz w:val="20"/>
          <w:szCs w:val="20"/>
        </w:rPr>
        <w:t>market-ready</w:t>
      </w:r>
      <w:proofErr w:type="spellEnd"/>
      <w:r w:rsidRPr="00644A11">
        <w:rPr>
          <w:i/>
          <w:color w:val="000000" w:themeColor="text1"/>
          <w:sz w:val="20"/>
          <w:szCs w:val="20"/>
        </w:rPr>
        <w:t xml:space="preserve"> </w:t>
      </w:r>
      <w:proofErr w:type="spellStart"/>
      <w:r w:rsidRPr="00644A11">
        <w:rPr>
          <w:i/>
          <w:color w:val="000000" w:themeColor="text1"/>
          <w:sz w:val="20"/>
          <w:szCs w:val="20"/>
        </w:rPr>
        <w:t>cascara</w:t>
      </w:r>
      <w:proofErr w:type="spellEnd"/>
      <w:r w:rsidRPr="00644A11">
        <w:rPr>
          <w:i/>
          <w:color w:val="000000" w:themeColor="text1"/>
          <w:sz w:val="20"/>
          <w:szCs w:val="20"/>
        </w:rPr>
        <w:t xml:space="preserve"> </w:t>
      </w:r>
      <w:proofErr w:type="spellStart"/>
      <w:r w:rsidRPr="00644A11">
        <w:rPr>
          <w:i/>
          <w:color w:val="000000" w:themeColor="text1"/>
          <w:sz w:val="20"/>
          <w:szCs w:val="20"/>
        </w:rPr>
        <w:t>tea</w:t>
      </w:r>
      <w:proofErr w:type="spellEnd"/>
      <w:r w:rsidRPr="00644A11">
        <w:rPr>
          <w:i/>
          <w:color w:val="000000" w:themeColor="text1"/>
          <w:sz w:val="20"/>
          <w:szCs w:val="20"/>
        </w:rPr>
        <w:t xml:space="preserve"> </w:t>
      </w:r>
      <w:proofErr w:type="spellStart"/>
      <w:r w:rsidRPr="00644A11">
        <w:rPr>
          <w:i/>
          <w:color w:val="000000" w:themeColor="text1"/>
          <w:sz w:val="20"/>
          <w:szCs w:val="20"/>
        </w:rPr>
        <w:t>product</w:t>
      </w:r>
      <w:proofErr w:type="spellEnd"/>
      <w:r w:rsidRPr="00644A11">
        <w:rPr>
          <w:i/>
          <w:color w:val="000000" w:themeColor="text1"/>
          <w:sz w:val="20"/>
          <w:szCs w:val="20"/>
        </w:rPr>
        <w:t xml:space="preserve">, </w:t>
      </w:r>
      <w:proofErr w:type="spellStart"/>
      <w:r w:rsidRPr="00644A11">
        <w:rPr>
          <w:i/>
          <w:color w:val="000000" w:themeColor="text1"/>
          <w:sz w:val="20"/>
          <w:szCs w:val="20"/>
        </w:rPr>
        <w:t>which</w:t>
      </w:r>
      <w:proofErr w:type="spellEnd"/>
      <w:r w:rsidRPr="00644A11">
        <w:rPr>
          <w:i/>
          <w:color w:val="000000" w:themeColor="text1"/>
          <w:sz w:val="20"/>
          <w:szCs w:val="20"/>
        </w:rPr>
        <w:t xml:space="preserve"> </w:t>
      </w:r>
      <w:proofErr w:type="spellStart"/>
      <w:r w:rsidRPr="00644A11">
        <w:rPr>
          <w:i/>
          <w:color w:val="000000" w:themeColor="text1"/>
          <w:sz w:val="20"/>
          <w:szCs w:val="20"/>
        </w:rPr>
        <w:t>was</w:t>
      </w:r>
      <w:proofErr w:type="spellEnd"/>
      <w:r w:rsidRPr="00644A11">
        <w:rPr>
          <w:i/>
          <w:color w:val="000000" w:themeColor="text1"/>
          <w:sz w:val="20"/>
          <w:szCs w:val="20"/>
        </w:rPr>
        <w:t xml:space="preserve"> </w:t>
      </w:r>
      <w:proofErr w:type="spellStart"/>
      <w:r w:rsidRPr="00644A11">
        <w:rPr>
          <w:i/>
          <w:color w:val="000000" w:themeColor="text1"/>
          <w:sz w:val="20"/>
          <w:szCs w:val="20"/>
        </w:rPr>
        <w:t>even</w:t>
      </w:r>
      <w:proofErr w:type="spellEnd"/>
      <w:r w:rsidRPr="00644A11">
        <w:rPr>
          <w:i/>
          <w:color w:val="000000" w:themeColor="text1"/>
          <w:sz w:val="20"/>
          <w:szCs w:val="20"/>
        </w:rPr>
        <w:t xml:space="preserve"> </w:t>
      </w:r>
      <w:proofErr w:type="spellStart"/>
      <w:r w:rsidRPr="00644A11">
        <w:rPr>
          <w:i/>
          <w:color w:val="000000" w:themeColor="text1"/>
          <w:sz w:val="20"/>
          <w:szCs w:val="20"/>
        </w:rPr>
        <w:t>showcased</w:t>
      </w:r>
      <w:proofErr w:type="spellEnd"/>
      <w:r w:rsidRPr="00644A11">
        <w:rPr>
          <w:i/>
          <w:color w:val="000000" w:themeColor="text1"/>
          <w:sz w:val="20"/>
          <w:szCs w:val="20"/>
        </w:rPr>
        <w:t xml:space="preserve"> </w:t>
      </w:r>
      <w:proofErr w:type="spellStart"/>
      <w:r w:rsidRPr="00644A11">
        <w:rPr>
          <w:i/>
          <w:color w:val="000000" w:themeColor="text1"/>
          <w:sz w:val="20"/>
          <w:szCs w:val="20"/>
        </w:rPr>
        <w:t>at</w:t>
      </w:r>
      <w:proofErr w:type="spellEnd"/>
      <w:r w:rsidRPr="00644A11">
        <w:rPr>
          <w:i/>
          <w:color w:val="000000" w:themeColor="text1"/>
          <w:sz w:val="20"/>
          <w:szCs w:val="20"/>
        </w:rPr>
        <w:t xml:space="preserve"> a </w:t>
      </w:r>
      <w:proofErr w:type="spellStart"/>
      <w:r w:rsidRPr="00644A11">
        <w:rPr>
          <w:i/>
          <w:color w:val="000000" w:themeColor="text1"/>
          <w:sz w:val="20"/>
          <w:szCs w:val="20"/>
        </w:rPr>
        <w:t>district</w:t>
      </w:r>
      <w:proofErr w:type="spellEnd"/>
      <w:r w:rsidRPr="00644A11">
        <w:rPr>
          <w:i/>
          <w:color w:val="000000" w:themeColor="text1"/>
          <w:sz w:val="20"/>
          <w:szCs w:val="20"/>
        </w:rPr>
        <w:t xml:space="preserve">-level </w:t>
      </w:r>
      <w:proofErr w:type="spellStart"/>
      <w:r w:rsidRPr="00644A11">
        <w:rPr>
          <w:i/>
          <w:color w:val="000000" w:themeColor="text1"/>
          <w:sz w:val="20"/>
          <w:szCs w:val="20"/>
        </w:rPr>
        <w:t>bazaar</w:t>
      </w:r>
      <w:proofErr w:type="spellEnd"/>
      <w:r w:rsidRPr="00644A11">
        <w:rPr>
          <w:i/>
          <w:color w:val="000000" w:themeColor="text1"/>
          <w:sz w:val="20"/>
          <w:szCs w:val="20"/>
        </w:rPr>
        <w:t xml:space="preserve">. </w:t>
      </w:r>
      <w:proofErr w:type="spellStart"/>
      <w:r w:rsidRPr="00644A11">
        <w:rPr>
          <w:i/>
          <w:color w:val="000000" w:themeColor="text1"/>
          <w:sz w:val="20"/>
          <w:szCs w:val="20"/>
        </w:rPr>
        <w:t>This</w:t>
      </w:r>
      <w:proofErr w:type="spellEnd"/>
      <w:r w:rsidRPr="00644A11">
        <w:rPr>
          <w:i/>
          <w:color w:val="000000" w:themeColor="text1"/>
          <w:sz w:val="20"/>
          <w:szCs w:val="20"/>
        </w:rPr>
        <w:t xml:space="preserve"> </w:t>
      </w:r>
      <w:proofErr w:type="spellStart"/>
      <w:r w:rsidRPr="00644A11">
        <w:rPr>
          <w:i/>
          <w:color w:val="000000" w:themeColor="text1"/>
          <w:sz w:val="20"/>
          <w:szCs w:val="20"/>
        </w:rPr>
        <w:t>achievement</w:t>
      </w:r>
      <w:proofErr w:type="spellEnd"/>
      <w:r w:rsidRPr="00644A11">
        <w:rPr>
          <w:i/>
          <w:color w:val="000000" w:themeColor="text1"/>
          <w:sz w:val="20"/>
          <w:szCs w:val="20"/>
        </w:rPr>
        <w:t xml:space="preserve"> not </w:t>
      </w:r>
      <w:proofErr w:type="spellStart"/>
      <w:r w:rsidRPr="00644A11">
        <w:rPr>
          <w:i/>
          <w:color w:val="000000" w:themeColor="text1"/>
          <w:sz w:val="20"/>
          <w:szCs w:val="20"/>
        </w:rPr>
        <w:t>only</w:t>
      </w:r>
      <w:proofErr w:type="spellEnd"/>
      <w:r w:rsidRPr="00644A11">
        <w:rPr>
          <w:i/>
          <w:color w:val="000000" w:themeColor="text1"/>
          <w:sz w:val="20"/>
          <w:szCs w:val="20"/>
        </w:rPr>
        <w:t xml:space="preserve"> </w:t>
      </w:r>
      <w:proofErr w:type="spellStart"/>
      <w:r w:rsidRPr="00644A11">
        <w:rPr>
          <w:i/>
          <w:color w:val="000000" w:themeColor="text1"/>
          <w:sz w:val="20"/>
          <w:szCs w:val="20"/>
        </w:rPr>
        <w:t>provided</w:t>
      </w:r>
      <w:proofErr w:type="spellEnd"/>
      <w:r w:rsidRPr="00644A11">
        <w:rPr>
          <w:i/>
          <w:color w:val="000000" w:themeColor="text1"/>
          <w:sz w:val="20"/>
          <w:szCs w:val="20"/>
        </w:rPr>
        <w:t xml:space="preserve"> </w:t>
      </w:r>
      <w:proofErr w:type="spellStart"/>
      <w:r w:rsidRPr="00644A11">
        <w:rPr>
          <w:i/>
          <w:color w:val="000000" w:themeColor="text1"/>
          <w:sz w:val="20"/>
          <w:szCs w:val="20"/>
        </w:rPr>
        <w:t>new</w:t>
      </w:r>
      <w:proofErr w:type="spellEnd"/>
      <w:r w:rsidRPr="00644A11">
        <w:rPr>
          <w:i/>
          <w:color w:val="000000" w:themeColor="text1"/>
          <w:sz w:val="20"/>
          <w:szCs w:val="20"/>
        </w:rPr>
        <w:t xml:space="preserve"> </w:t>
      </w:r>
      <w:proofErr w:type="spellStart"/>
      <w:r w:rsidRPr="00644A11">
        <w:rPr>
          <w:i/>
          <w:color w:val="000000" w:themeColor="text1"/>
          <w:sz w:val="20"/>
          <w:szCs w:val="20"/>
        </w:rPr>
        <w:t>skills</w:t>
      </w:r>
      <w:proofErr w:type="spellEnd"/>
      <w:r w:rsidRPr="00644A11">
        <w:rPr>
          <w:i/>
          <w:color w:val="000000" w:themeColor="text1"/>
          <w:sz w:val="20"/>
          <w:szCs w:val="20"/>
        </w:rPr>
        <w:t xml:space="preserve"> </w:t>
      </w:r>
      <w:proofErr w:type="spellStart"/>
      <w:r w:rsidRPr="00644A11">
        <w:rPr>
          <w:i/>
          <w:color w:val="000000" w:themeColor="text1"/>
          <w:sz w:val="20"/>
          <w:szCs w:val="20"/>
        </w:rPr>
        <w:t>but</w:t>
      </w:r>
      <w:proofErr w:type="spellEnd"/>
      <w:r w:rsidRPr="00644A11">
        <w:rPr>
          <w:i/>
          <w:color w:val="000000" w:themeColor="text1"/>
          <w:sz w:val="20"/>
          <w:szCs w:val="20"/>
        </w:rPr>
        <w:t xml:space="preserve"> </w:t>
      </w:r>
      <w:proofErr w:type="spellStart"/>
      <w:r w:rsidRPr="00644A11">
        <w:rPr>
          <w:i/>
          <w:color w:val="000000" w:themeColor="text1"/>
          <w:sz w:val="20"/>
          <w:szCs w:val="20"/>
        </w:rPr>
        <w:t>also</w:t>
      </w:r>
      <w:proofErr w:type="spellEnd"/>
      <w:r w:rsidRPr="00644A11">
        <w:rPr>
          <w:i/>
          <w:color w:val="000000" w:themeColor="text1"/>
          <w:sz w:val="20"/>
          <w:szCs w:val="20"/>
        </w:rPr>
        <w:t xml:space="preserve"> </w:t>
      </w:r>
      <w:proofErr w:type="spellStart"/>
      <w:r w:rsidRPr="00644A11">
        <w:rPr>
          <w:i/>
          <w:color w:val="000000" w:themeColor="text1"/>
          <w:sz w:val="20"/>
          <w:szCs w:val="20"/>
        </w:rPr>
        <w:t>opened</w:t>
      </w:r>
      <w:proofErr w:type="spellEnd"/>
      <w:r w:rsidRPr="00644A11">
        <w:rPr>
          <w:i/>
          <w:color w:val="000000" w:themeColor="text1"/>
          <w:sz w:val="20"/>
          <w:szCs w:val="20"/>
        </w:rPr>
        <w:t xml:space="preserve"> </w:t>
      </w:r>
      <w:proofErr w:type="spellStart"/>
      <w:r w:rsidRPr="00644A11">
        <w:rPr>
          <w:i/>
          <w:color w:val="000000" w:themeColor="text1"/>
          <w:sz w:val="20"/>
          <w:szCs w:val="20"/>
        </w:rPr>
        <w:t>up</w:t>
      </w:r>
      <w:proofErr w:type="spellEnd"/>
      <w:r w:rsidRPr="00644A11">
        <w:rPr>
          <w:i/>
          <w:color w:val="000000" w:themeColor="text1"/>
          <w:sz w:val="20"/>
          <w:szCs w:val="20"/>
        </w:rPr>
        <w:t xml:space="preserve"> </w:t>
      </w:r>
      <w:proofErr w:type="spellStart"/>
      <w:r w:rsidRPr="00644A11">
        <w:rPr>
          <w:i/>
          <w:color w:val="000000" w:themeColor="text1"/>
          <w:sz w:val="20"/>
          <w:szCs w:val="20"/>
        </w:rPr>
        <w:t>alternative</w:t>
      </w:r>
      <w:proofErr w:type="spellEnd"/>
      <w:r w:rsidRPr="00644A11">
        <w:rPr>
          <w:i/>
          <w:color w:val="000000" w:themeColor="text1"/>
          <w:sz w:val="20"/>
          <w:szCs w:val="20"/>
        </w:rPr>
        <w:t xml:space="preserve"> </w:t>
      </w:r>
      <w:proofErr w:type="spellStart"/>
      <w:r w:rsidRPr="00644A11">
        <w:rPr>
          <w:i/>
          <w:color w:val="000000" w:themeColor="text1"/>
          <w:sz w:val="20"/>
          <w:szCs w:val="20"/>
        </w:rPr>
        <w:t>business</w:t>
      </w:r>
      <w:proofErr w:type="spellEnd"/>
      <w:r w:rsidRPr="00644A11">
        <w:rPr>
          <w:i/>
          <w:color w:val="000000" w:themeColor="text1"/>
          <w:sz w:val="20"/>
          <w:szCs w:val="20"/>
        </w:rPr>
        <w:t xml:space="preserve"> </w:t>
      </w:r>
      <w:proofErr w:type="spellStart"/>
      <w:r w:rsidRPr="00644A11">
        <w:rPr>
          <w:i/>
          <w:color w:val="000000" w:themeColor="text1"/>
          <w:sz w:val="20"/>
          <w:szCs w:val="20"/>
        </w:rPr>
        <w:t>opportunities</w:t>
      </w:r>
      <w:proofErr w:type="spellEnd"/>
      <w:r w:rsidRPr="00644A11">
        <w:rPr>
          <w:i/>
          <w:color w:val="000000" w:themeColor="text1"/>
          <w:sz w:val="20"/>
          <w:szCs w:val="20"/>
        </w:rPr>
        <w:t xml:space="preserve"> </w:t>
      </w:r>
      <w:proofErr w:type="spellStart"/>
      <w:r w:rsidRPr="00644A11">
        <w:rPr>
          <w:i/>
          <w:color w:val="000000" w:themeColor="text1"/>
          <w:sz w:val="20"/>
          <w:szCs w:val="20"/>
        </w:rPr>
        <w:t>for</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participants</w:t>
      </w:r>
      <w:proofErr w:type="spellEnd"/>
      <w:r w:rsidRPr="00644A11">
        <w:rPr>
          <w:i/>
          <w:color w:val="000000" w:themeColor="text1"/>
          <w:sz w:val="20"/>
          <w:szCs w:val="20"/>
        </w:rPr>
        <w:t xml:space="preserve">. </w:t>
      </w:r>
      <w:proofErr w:type="spellStart"/>
      <w:r w:rsidRPr="00644A11">
        <w:rPr>
          <w:i/>
          <w:color w:val="000000" w:themeColor="text1"/>
          <w:sz w:val="20"/>
          <w:szCs w:val="20"/>
        </w:rPr>
        <w:t>Overall</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program </w:t>
      </w:r>
      <w:proofErr w:type="spellStart"/>
      <w:r w:rsidRPr="00644A11">
        <w:rPr>
          <w:i/>
          <w:color w:val="000000" w:themeColor="text1"/>
          <w:sz w:val="20"/>
          <w:szCs w:val="20"/>
        </w:rPr>
        <w:t>successfully</w:t>
      </w:r>
      <w:proofErr w:type="spellEnd"/>
      <w:r w:rsidRPr="00644A11">
        <w:rPr>
          <w:i/>
          <w:color w:val="000000" w:themeColor="text1"/>
          <w:sz w:val="20"/>
          <w:szCs w:val="20"/>
        </w:rPr>
        <w:t xml:space="preserve"> </w:t>
      </w:r>
      <w:proofErr w:type="spellStart"/>
      <w:r w:rsidRPr="00644A11">
        <w:rPr>
          <w:i/>
          <w:color w:val="000000" w:themeColor="text1"/>
          <w:sz w:val="20"/>
          <w:szCs w:val="20"/>
        </w:rPr>
        <w:t>provided</w:t>
      </w:r>
      <w:proofErr w:type="spellEnd"/>
      <w:r w:rsidRPr="00644A11">
        <w:rPr>
          <w:i/>
          <w:color w:val="000000" w:themeColor="text1"/>
          <w:sz w:val="20"/>
          <w:szCs w:val="20"/>
        </w:rPr>
        <w:t xml:space="preserve"> a </w:t>
      </w:r>
      <w:proofErr w:type="spellStart"/>
      <w:r w:rsidRPr="00644A11">
        <w:rPr>
          <w:i/>
          <w:color w:val="000000" w:themeColor="text1"/>
          <w:sz w:val="20"/>
          <w:szCs w:val="20"/>
        </w:rPr>
        <w:t>practical</w:t>
      </w:r>
      <w:proofErr w:type="spellEnd"/>
      <w:r w:rsidRPr="00644A11">
        <w:rPr>
          <w:i/>
          <w:color w:val="000000" w:themeColor="text1"/>
          <w:sz w:val="20"/>
          <w:szCs w:val="20"/>
        </w:rPr>
        <w:t xml:space="preserve"> </w:t>
      </w:r>
      <w:proofErr w:type="spellStart"/>
      <w:r w:rsidRPr="00644A11">
        <w:rPr>
          <w:i/>
          <w:color w:val="000000" w:themeColor="text1"/>
          <w:sz w:val="20"/>
          <w:szCs w:val="20"/>
        </w:rPr>
        <w:t>solution</w:t>
      </w:r>
      <w:proofErr w:type="spellEnd"/>
      <w:r w:rsidRPr="00644A11">
        <w:rPr>
          <w:i/>
          <w:color w:val="000000" w:themeColor="text1"/>
          <w:sz w:val="20"/>
          <w:szCs w:val="20"/>
        </w:rPr>
        <w:t xml:space="preserve"> </w:t>
      </w:r>
      <w:proofErr w:type="spellStart"/>
      <w:r w:rsidRPr="00644A11">
        <w:rPr>
          <w:i/>
          <w:color w:val="000000" w:themeColor="text1"/>
          <w:sz w:val="20"/>
          <w:szCs w:val="20"/>
        </w:rPr>
        <w:t>to</w:t>
      </w:r>
      <w:proofErr w:type="spellEnd"/>
      <w:r w:rsidRPr="00644A11">
        <w:rPr>
          <w:i/>
          <w:color w:val="000000" w:themeColor="text1"/>
          <w:sz w:val="20"/>
          <w:szCs w:val="20"/>
        </w:rPr>
        <w:t xml:space="preserve"> </w:t>
      </w:r>
      <w:proofErr w:type="spellStart"/>
      <w:r w:rsidRPr="00644A11">
        <w:rPr>
          <w:i/>
          <w:color w:val="000000" w:themeColor="text1"/>
          <w:sz w:val="20"/>
          <w:szCs w:val="20"/>
        </w:rPr>
        <w:t>the</w:t>
      </w:r>
      <w:proofErr w:type="spellEnd"/>
      <w:r w:rsidRPr="00644A11">
        <w:rPr>
          <w:i/>
          <w:color w:val="000000" w:themeColor="text1"/>
          <w:sz w:val="20"/>
          <w:szCs w:val="20"/>
        </w:rPr>
        <w:t xml:space="preserve"> </w:t>
      </w:r>
      <w:proofErr w:type="spellStart"/>
      <w:r w:rsidRPr="00644A11">
        <w:rPr>
          <w:i/>
          <w:color w:val="000000" w:themeColor="text1"/>
          <w:sz w:val="20"/>
          <w:szCs w:val="20"/>
        </w:rPr>
        <w:t>environmental</w:t>
      </w:r>
      <w:proofErr w:type="spellEnd"/>
      <w:r w:rsidRPr="00644A11">
        <w:rPr>
          <w:i/>
          <w:color w:val="000000" w:themeColor="text1"/>
          <w:sz w:val="20"/>
          <w:szCs w:val="20"/>
        </w:rPr>
        <w:t xml:space="preserve"> </w:t>
      </w:r>
      <w:proofErr w:type="spellStart"/>
      <w:r w:rsidRPr="00644A11">
        <w:rPr>
          <w:i/>
          <w:color w:val="000000" w:themeColor="text1"/>
          <w:sz w:val="20"/>
          <w:szCs w:val="20"/>
        </w:rPr>
        <w:t>issue</w:t>
      </w:r>
      <w:proofErr w:type="spellEnd"/>
      <w:r w:rsidRPr="00644A11">
        <w:rPr>
          <w:i/>
          <w:color w:val="000000" w:themeColor="text1"/>
          <w:sz w:val="20"/>
          <w:szCs w:val="20"/>
        </w:rPr>
        <w:t xml:space="preserve"> </w:t>
      </w:r>
      <w:proofErr w:type="spellStart"/>
      <w:r w:rsidRPr="00644A11">
        <w:rPr>
          <w:i/>
          <w:color w:val="000000" w:themeColor="text1"/>
          <w:sz w:val="20"/>
          <w:szCs w:val="20"/>
        </w:rPr>
        <w:t>while</w:t>
      </w:r>
      <w:proofErr w:type="spellEnd"/>
      <w:r w:rsidRPr="00644A11">
        <w:rPr>
          <w:i/>
          <w:color w:val="000000" w:themeColor="text1"/>
          <w:sz w:val="20"/>
          <w:szCs w:val="20"/>
        </w:rPr>
        <w:t xml:space="preserve"> </w:t>
      </w:r>
      <w:proofErr w:type="spellStart"/>
      <w:r w:rsidRPr="00644A11">
        <w:rPr>
          <w:i/>
          <w:color w:val="000000" w:themeColor="text1"/>
          <w:sz w:val="20"/>
          <w:szCs w:val="20"/>
        </w:rPr>
        <w:t>simultaneously</w:t>
      </w:r>
      <w:proofErr w:type="spellEnd"/>
      <w:r w:rsidRPr="00644A11">
        <w:rPr>
          <w:i/>
          <w:color w:val="000000" w:themeColor="text1"/>
          <w:sz w:val="20"/>
          <w:szCs w:val="20"/>
        </w:rPr>
        <w:t xml:space="preserve"> </w:t>
      </w:r>
      <w:proofErr w:type="spellStart"/>
      <w:r w:rsidRPr="00644A11">
        <w:rPr>
          <w:i/>
          <w:color w:val="000000" w:themeColor="text1"/>
          <w:sz w:val="20"/>
          <w:szCs w:val="20"/>
        </w:rPr>
        <w:t>empowering</w:t>
      </w:r>
      <w:proofErr w:type="spellEnd"/>
      <w:r w:rsidRPr="00644A11">
        <w:rPr>
          <w:i/>
          <w:color w:val="000000" w:themeColor="text1"/>
          <w:sz w:val="20"/>
          <w:szCs w:val="20"/>
        </w:rPr>
        <w:t xml:space="preserve"> a </w:t>
      </w:r>
      <w:proofErr w:type="spellStart"/>
      <w:r w:rsidRPr="00644A11">
        <w:rPr>
          <w:i/>
          <w:color w:val="000000" w:themeColor="text1"/>
          <w:sz w:val="20"/>
          <w:szCs w:val="20"/>
        </w:rPr>
        <w:t>women's</w:t>
      </w:r>
      <w:proofErr w:type="spellEnd"/>
      <w:r w:rsidRPr="00644A11">
        <w:rPr>
          <w:i/>
          <w:color w:val="000000" w:themeColor="text1"/>
          <w:sz w:val="20"/>
          <w:szCs w:val="20"/>
        </w:rPr>
        <w:t xml:space="preserve"> </w:t>
      </w:r>
      <w:proofErr w:type="spellStart"/>
      <w:r w:rsidRPr="00644A11">
        <w:rPr>
          <w:i/>
          <w:color w:val="000000" w:themeColor="text1"/>
          <w:sz w:val="20"/>
          <w:szCs w:val="20"/>
        </w:rPr>
        <w:t>group</w:t>
      </w:r>
      <w:proofErr w:type="spellEnd"/>
      <w:r w:rsidRPr="00644A11">
        <w:rPr>
          <w:i/>
          <w:color w:val="000000" w:themeColor="text1"/>
          <w:sz w:val="20"/>
          <w:szCs w:val="20"/>
        </w:rPr>
        <w:t xml:space="preserve"> </w:t>
      </w:r>
      <w:proofErr w:type="spellStart"/>
      <w:r w:rsidRPr="00644A11">
        <w:rPr>
          <w:i/>
          <w:color w:val="000000" w:themeColor="text1"/>
          <w:sz w:val="20"/>
          <w:szCs w:val="20"/>
        </w:rPr>
        <w:t>and</w:t>
      </w:r>
      <w:proofErr w:type="spellEnd"/>
      <w:r w:rsidRPr="00644A11">
        <w:rPr>
          <w:i/>
          <w:color w:val="000000" w:themeColor="text1"/>
          <w:sz w:val="20"/>
          <w:szCs w:val="20"/>
        </w:rPr>
        <w:t xml:space="preserve"> </w:t>
      </w:r>
      <w:proofErr w:type="spellStart"/>
      <w:r w:rsidRPr="00644A11">
        <w:rPr>
          <w:i/>
          <w:color w:val="000000" w:themeColor="text1"/>
          <w:sz w:val="20"/>
          <w:szCs w:val="20"/>
        </w:rPr>
        <w:t>creating</w:t>
      </w:r>
      <w:proofErr w:type="spellEnd"/>
      <w:r w:rsidRPr="00644A11">
        <w:rPr>
          <w:i/>
          <w:color w:val="000000" w:themeColor="text1"/>
          <w:sz w:val="20"/>
          <w:szCs w:val="20"/>
        </w:rPr>
        <w:t xml:space="preserve"> </w:t>
      </w:r>
      <w:proofErr w:type="spellStart"/>
      <w:r w:rsidRPr="00644A11">
        <w:rPr>
          <w:i/>
          <w:color w:val="000000" w:themeColor="text1"/>
          <w:sz w:val="20"/>
          <w:szCs w:val="20"/>
        </w:rPr>
        <w:t>new</w:t>
      </w:r>
      <w:proofErr w:type="spellEnd"/>
      <w:r w:rsidRPr="00644A11">
        <w:rPr>
          <w:i/>
          <w:color w:val="000000" w:themeColor="text1"/>
          <w:sz w:val="20"/>
          <w:szCs w:val="20"/>
        </w:rPr>
        <w:t xml:space="preserve">, </w:t>
      </w:r>
      <w:proofErr w:type="spellStart"/>
      <w:r w:rsidRPr="00644A11">
        <w:rPr>
          <w:i/>
          <w:color w:val="000000" w:themeColor="text1"/>
          <w:sz w:val="20"/>
          <w:szCs w:val="20"/>
        </w:rPr>
        <w:t>sustainable</w:t>
      </w:r>
      <w:proofErr w:type="spellEnd"/>
      <w:r w:rsidRPr="00644A11">
        <w:rPr>
          <w:i/>
          <w:color w:val="000000" w:themeColor="text1"/>
          <w:sz w:val="20"/>
          <w:szCs w:val="20"/>
        </w:rPr>
        <w:t xml:space="preserve">, </w:t>
      </w:r>
      <w:proofErr w:type="spellStart"/>
      <w:r w:rsidRPr="00644A11">
        <w:rPr>
          <w:i/>
          <w:color w:val="000000" w:themeColor="text1"/>
          <w:sz w:val="20"/>
          <w:szCs w:val="20"/>
        </w:rPr>
        <w:t>and</w:t>
      </w:r>
      <w:proofErr w:type="spellEnd"/>
      <w:r w:rsidRPr="00644A11">
        <w:rPr>
          <w:i/>
          <w:color w:val="000000" w:themeColor="text1"/>
          <w:sz w:val="20"/>
          <w:szCs w:val="20"/>
        </w:rPr>
        <w:t xml:space="preserve"> eco-</w:t>
      </w:r>
      <w:proofErr w:type="spellStart"/>
      <w:r w:rsidRPr="00644A11">
        <w:rPr>
          <w:i/>
          <w:color w:val="000000" w:themeColor="text1"/>
          <w:sz w:val="20"/>
          <w:szCs w:val="20"/>
        </w:rPr>
        <w:t>friendly</w:t>
      </w:r>
      <w:proofErr w:type="spellEnd"/>
      <w:r w:rsidRPr="00644A11">
        <w:rPr>
          <w:i/>
          <w:color w:val="000000" w:themeColor="text1"/>
          <w:sz w:val="20"/>
          <w:szCs w:val="20"/>
        </w:rPr>
        <w:t xml:space="preserve"> </w:t>
      </w:r>
      <w:proofErr w:type="spellStart"/>
      <w:r w:rsidRPr="00644A11">
        <w:rPr>
          <w:i/>
          <w:color w:val="000000" w:themeColor="text1"/>
          <w:sz w:val="20"/>
          <w:szCs w:val="20"/>
        </w:rPr>
        <w:t>economic</w:t>
      </w:r>
      <w:proofErr w:type="spellEnd"/>
      <w:r w:rsidRPr="00644A11">
        <w:rPr>
          <w:i/>
          <w:color w:val="000000" w:themeColor="text1"/>
          <w:sz w:val="20"/>
          <w:szCs w:val="20"/>
        </w:rPr>
        <w:t xml:space="preserve"> </w:t>
      </w:r>
      <w:proofErr w:type="spellStart"/>
      <w:r w:rsidRPr="00644A11">
        <w:rPr>
          <w:i/>
          <w:color w:val="000000" w:themeColor="text1"/>
          <w:sz w:val="20"/>
          <w:szCs w:val="20"/>
        </w:rPr>
        <w:t>potential</w:t>
      </w:r>
      <w:proofErr w:type="spellEnd"/>
      <w:r w:rsidRPr="00644A11">
        <w:rPr>
          <w:i/>
          <w:color w:val="000000" w:themeColor="text1"/>
          <w:sz w:val="20"/>
          <w:szCs w:val="20"/>
        </w:rPr>
        <w:t xml:space="preserve"> in </w:t>
      </w:r>
      <w:proofErr w:type="spellStart"/>
      <w:r w:rsidRPr="00644A11">
        <w:rPr>
          <w:i/>
          <w:color w:val="000000" w:themeColor="text1"/>
          <w:sz w:val="20"/>
          <w:szCs w:val="20"/>
        </w:rPr>
        <w:t>Harjomulyo</w:t>
      </w:r>
      <w:proofErr w:type="spellEnd"/>
      <w:r w:rsidRPr="00644A11">
        <w:rPr>
          <w:i/>
          <w:color w:val="000000" w:themeColor="text1"/>
          <w:sz w:val="20"/>
          <w:szCs w:val="20"/>
        </w:rPr>
        <w:t xml:space="preserve"> </w:t>
      </w:r>
      <w:proofErr w:type="spellStart"/>
      <w:r w:rsidRPr="00644A11">
        <w:rPr>
          <w:i/>
          <w:color w:val="000000" w:themeColor="text1"/>
          <w:sz w:val="20"/>
          <w:szCs w:val="20"/>
        </w:rPr>
        <w:t>Village</w:t>
      </w:r>
      <w:proofErr w:type="spellEnd"/>
      <w:r w:rsidRPr="00ED2B23">
        <w:rPr>
          <w:i/>
          <w:color w:val="000000" w:themeColor="text1"/>
          <w:sz w:val="20"/>
          <w:szCs w:val="20"/>
        </w:rPr>
        <w:t>.</w:t>
      </w:r>
    </w:p>
    <w:p w14:paraId="4CFAA1ED" w14:textId="77777777" w:rsidR="00CA5923" w:rsidRPr="0053248E" w:rsidRDefault="00CA5923" w:rsidP="00CA5923">
      <w:pPr>
        <w:pBdr>
          <w:top w:val="nil"/>
          <w:left w:val="nil"/>
          <w:bottom w:val="nil"/>
          <w:right w:val="nil"/>
          <w:between w:val="nil"/>
        </w:pBdr>
        <w:spacing w:before="120"/>
        <w:jc w:val="both"/>
        <w:rPr>
          <w:color w:val="000000" w:themeColor="text1"/>
          <w:sz w:val="18"/>
          <w:szCs w:val="18"/>
        </w:rPr>
      </w:pPr>
      <w:proofErr w:type="spellStart"/>
      <w:r w:rsidRPr="0053248E">
        <w:rPr>
          <w:b/>
          <w:i/>
          <w:color w:val="000000" w:themeColor="text1"/>
          <w:sz w:val="18"/>
          <w:szCs w:val="18"/>
        </w:rPr>
        <w:t>Keywords</w:t>
      </w:r>
      <w:proofErr w:type="spellEnd"/>
      <w:r w:rsidRPr="0053248E">
        <w:rPr>
          <w:b/>
          <w:color w:val="000000" w:themeColor="text1"/>
          <w:sz w:val="18"/>
          <w:szCs w:val="18"/>
        </w:rPr>
        <w:t>:</w:t>
      </w:r>
      <w:r w:rsidRPr="0053248E">
        <w:rPr>
          <w:color w:val="000000" w:themeColor="text1"/>
          <w:sz w:val="18"/>
          <w:szCs w:val="18"/>
        </w:rPr>
        <w:t xml:space="preserve"> </w:t>
      </w:r>
      <w:proofErr w:type="spellStart"/>
      <w:r w:rsidRPr="007C5839">
        <w:rPr>
          <w:i/>
          <w:color w:val="000000" w:themeColor="text1"/>
          <w:sz w:val="20"/>
          <w:szCs w:val="20"/>
        </w:rPr>
        <w:t>Cascara</w:t>
      </w:r>
      <w:proofErr w:type="spellEnd"/>
      <w:r w:rsidRPr="007C5839">
        <w:rPr>
          <w:i/>
          <w:color w:val="000000" w:themeColor="text1"/>
          <w:sz w:val="20"/>
          <w:szCs w:val="20"/>
        </w:rPr>
        <w:t xml:space="preserve"> Tea, Coffee </w:t>
      </w:r>
      <w:proofErr w:type="spellStart"/>
      <w:r w:rsidRPr="007C5839">
        <w:rPr>
          <w:i/>
          <w:color w:val="000000" w:themeColor="text1"/>
          <w:sz w:val="20"/>
          <w:szCs w:val="20"/>
        </w:rPr>
        <w:t>Husk</w:t>
      </w:r>
      <w:proofErr w:type="spellEnd"/>
      <w:r w:rsidRPr="007C5839">
        <w:rPr>
          <w:i/>
          <w:color w:val="000000" w:themeColor="text1"/>
          <w:sz w:val="20"/>
          <w:szCs w:val="20"/>
        </w:rPr>
        <w:t xml:space="preserve"> </w:t>
      </w:r>
      <w:proofErr w:type="spellStart"/>
      <w:r w:rsidRPr="007C5839">
        <w:rPr>
          <w:i/>
          <w:color w:val="000000" w:themeColor="text1"/>
          <w:sz w:val="20"/>
          <w:szCs w:val="20"/>
        </w:rPr>
        <w:t>Waste</w:t>
      </w:r>
      <w:proofErr w:type="spellEnd"/>
      <w:r w:rsidRPr="007C5839">
        <w:rPr>
          <w:i/>
          <w:color w:val="000000" w:themeColor="text1"/>
          <w:sz w:val="20"/>
          <w:szCs w:val="20"/>
        </w:rPr>
        <w:t xml:space="preserve">, </w:t>
      </w:r>
      <w:proofErr w:type="spellStart"/>
      <w:r w:rsidRPr="007C5839">
        <w:rPr>
          <w:i/>
          <w:color w:val="000000" w:themeColor="text1"/>
          <w:sz w:val="20"/>
          <w:szCs w:val="20"/>
        </w:rPr>
        <w:t>Creative</w:t>
      </w:r>
      <w:proofErr w:type="spellEnd"/>
      <w:r w:rsidRPr="007C5839">
        <w:rPr>
          <w:i/>
          <w:color w:val="000000" w:themeColor="text1"/>
          <w:sz w:val="20"/>
          <w:szCs w:val="20"/>
        </w:rPr>
        <w:t xml:space="preserve"> </w:t>
      </w:r>
      <w:proofErr w:type="spellStart"/>
      <w:r w:rsidRPr="007C5839">
        <w:rPr>
          <w:i/>
          <w:color w:val="000000" w:themeColor="text1"/>
          <w:sz w:val="20"/>
          <w:szCs w:val="20"/>
        </w:rPr>
        <w:t>Economy</w:t>
      </w:r>
      <w:proofErr w:type="spellEnd"/>
      <w:r w:rsidRPr="007C5839">
        <w:rPr>
          <w:i/>
          <w:color w:val="000000" w:themeColor="text1"/>
          <w:sz w:val="20"/>
          <w:szCs w:val="20"/>
        </w:rPr>
        <w:t xml:space="preserve">, </w:t>
      </w:r>
      <w:proofErr w:type="spellStart"/>
      <w:r w:rsidRPr="007C5839">
        <w:rPr>
          <w:i/>
          <w:color w:val="000000" w:themeColor="text1"/>
          <w:sz w:val="20"/>
          <w:szCs w:val="20"/>
        </w:rPr>
        <w:t>Harjomulyo</w:t>
      </w:r>
      <w:proofErr w:type="spellEnd"/>
      <w:r w:rsidRPr="007C5839">
        <w:rPr>
          <w:i/>
          <w:color w:val="000000" w:themeColor="text1"/>
          <w:sz w:val="20"/>
          <w:szCs w:val="20"/>
        </w:rPr>
        <w:t xml:space="preserve"> </w:t>
      </w:r>
      <w:proofErr w:type="spellStart"/>
      <w:r w:rsidRPr="007C5839">
        <w:rPr>
          <w:i/>
          <w:color w:val="000000" w:themeColor="text1"/>
          <w:sz w:val="20"/>
          <w:szCs w:val="20"/>
        </w:rPr>
        <w:t>Village</w:t>
      </w:r>
      <w:proofErr w:type="spellEnd"/>
      <w:r w:rsidRPr="00ED2B23">
        <w:rPr>
          <w:i/>
          <w:color w:val="000000" w:themeColor="text1"/>
          <w:sz w:val="20"/>
          <w:szCs w:val="20"/>
        </w:rPr>
        <w:t>.</w:t>
      </w:r>
    </w:p>
    <w:p w14:paraId="4622F23D" w14:textId="77777777" w:rsidR="00CA5923" w:rsidRPr="0053248E" w:rsidRDefault="00CA5923" w:rsidP="00CA5923">
      <w:pPr>
        <w:pStyle w:val="NoSpacing"/>
        <w:rPr>
          <w:color w:val="000000" w:themeColor="text1"/>
        </w:rPr>
      </w:pPr>
      <w:r w:rsidRPr="0053248E">
        <w:rPr>
          <w:noProof/>
          <w:color w:val="000000" w:themeColor="text1"/>
        </w:rPr>
        <mc:AlternateContent>
          <mc:Choice Requires="wps">
            <w:drawing>
              <wp:anchor distT="0" distB="0" distL="114300" distR="114300" simplePos="0" relativeHeight="251659264" behindDoc="0" locked="0" layoutInCell="1" allowOverlap="1" wp14:anchorId="42F431F4" wp14:editId="2D2D298B">
                <wp:simplePos x="0" y="0"/>
                <wp:positionH relativeFrom="column">
                  <wp:posOffset>3598</wp:posOffset>
                </wp:positionH>
                <wp:positionV relativeFrom="paragraph">
                  <wp:posOffset>93768</wp:posOffset>
                </wp:positionV>
                <wp:extent cx="6427259" cy="0"/>
                <wp:effectExtent l="0" t="12700" r="37465" b="25400"/>
                <wp:wrapNone/>
                <wp:docPr id="2" name="Straight Connector 2"/>
                <wp:cNvGraphicFramePr/>
                <a:graphic xmlns:a="http://schemas.openxmlformats.org/drawingml/2006/main">
                  <a:graphicData uri="http://schemas.microsoft.com/office/word/2010/wordprocessingShape">
                    <wps:wsp>
                      <wps:cNvCnPr/>
                      <wps:spPr>
                        <a:xfrm>
                          <a:off x="0" y="0"/>
                          <a:ext cx="6427259" cy="0"/>
                        </a:xfrm>
                        <a:prstGeom prst="line">
                          <a:avLst/>
                        </a:prstGeom>
                        <a:ln w="317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66D2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4pt" to="506.4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" strokecolor="black [3213]" strokeweight="2.5pt">
                <v:stroke linestyle="thinThin"/>
              </v:line>
            </w:pict>
          </mc:Fallback>
        </mc:AlternateContent>
      </w:r>
    </w:p>
    <w:p w14:paraId="2370474F" w14:textId="77777777" w:rsidR="00CA5923" w:rsidRDefault="00CA5923" w:rsidP="00ED2A1C">
      <w:pPr>
        <w:pBdr>
          <w:top w:val="nil"/>
          <w:left w:val="nil"/>
          <w:bottom w:val="nil"/>
          <w:right w:val="nil"/>
          <w:between w:val="nil"/>
        </w:pBdr>
        <w:spacing w:before="180" w:after="120" w:line="276" w:lineRule="auto"/>
        <w:rPr>
          <w:b/>
          <w:color w:val="000000" w:themeColor="text1"/>
        </w:rPr>
      </w:pPr>
    </w:p>
    <w:p w14:paraId="07639A48" w14:textId="77777777" w:rsidR="00FD7A4B" w:rsidRDefault="00CA5923" w:rsidP="00C014AD">
      <w:pPr>
        <w:pStyle w:val="ListParagraph"/>
        <w:numPr>
          <w:ilvl w:val="0"/>
          <w:numId w:val="18"/>
        </w:numPr>
        <w:pBdr>
          <w:top w:val="nil"/>
          <w:left w:val="nil"/>
          <w:bottom w:val="nil"/>
          <w:right w:val="nil"/>
          <w:between w:val="nil"/>
        </w:pBdr>
        <w:spacing w:before="180" w:after="120" w:line="276" w:lineRule="auto"/>
        <w:ind w:left="567" w:hanging="207"/>
        <w:jc w:val="center"/>
        <w:rPr>
          <w:b/>
          <w:color w:val="000000" w:themeColor="text1"/>
        </w:rPr>
      </w:pPr>
      <w:r w:rsidRPr="007C5839">
        <w:rPr>
          <w:b/>
          <w:color w:val="000000" w:themeColor="text1"/>
        </w:rPr>
        <w:lastRenderedPageBreak/>
        <w:t>PENDAHULUAN</w:t>
      </w:r>
    </w:p>
    <w:p w14:paraId="62785089" w14:textId="77777777" w:rsidR="00772534" w:rsidRDefault="00CA5923" w:rsidP="00C014AD">
      <w:pPr>
        <w:pBdr>
          <w:top w:val="nil"/>
          <w:left w:val="nil"/>
          <w:bottom w:val="nil"/>
          <w:right w:val="nil"/>
          <w:between w:val="nil"/>
        </w:pBdr>
        <w:spacing w:line="276" w:lineRule="auto"/>
        <w:ind w:firstLine="567"/>
        <w:jc w:val="both"/>
        <w:rPr>
          <w:b/>
          <w:color w:val="000000" w:themeColor="text1"/>
        </w:rPr>
      </w:pPr>
      <w:r w:rsidRPr="00FD7A4B">
        <w:t xml:space="preserve">Desa </w:t>
      </w:r>
      <w:proofErr w:type="spellStart"/>
      <w:r w:rsidRPr="00FD7A4B">
        <w:t>Harjomulyo</w:t>
      </w:r>
      <w:proofErr w:type="spellEnd"/>
      <w:r w:rsidRPr="00FD7A4B">
        <w:t xml:space="preserve">, yang secara geografis terletak di Kecamatan Silo, Kabupaten Jember, Jawa Timur, merupakan wilayah dengan potensi alam yang melimpah dan didukung oleh kearifan lokal yang masih lestari. Dengan luas wilayah 1.563,078 Ha dan dihuni oleh 9932 jiwa, terdiri dari 4876 jiwa penduduk laki-laki serta 5056 jiwa penduduk perempuan, desa ini terbagi menjadi empat dusun utama: Sumber </w:t>
      </w:r>
      <w:proofErr w:type="spellStart"/>
      <w:r w:rsidRPr="00FD7A4B">
        <w:t>Lanas</w:t>
      </w:r>
      <w:proofErr w:type="spellEnd"/>
      <w:r w:rsidRPr="00FD7A4B">
        <w:t xml:space="preserve"> Timur, Sumber </w:t>
      </w:r>
      <w:proofErr w:type="spellStart"/>
      <w:r w:rsidRPr="00FD7A4B">
        <w:t>Lanas</w:t>
      </w:r>
      <w:proofErr w:type="spellEnd"/>
      <w:r w:rsidRPr="00FD7A4B">
        <w:t xml:space="preserve"> Barat, Jalinan, dan Sumber Wadung. Mayoritas masyarakat Desa </w:t>
      </w:r>
      <w:proofErr w:type="spellStart"/>
      <w:r w:rsidRPr="00FD7A4B">
        <w:t>Harjomulyo</w:t>
      </w:r>
      <w:proofErr w:type="spellEnd"/>
      <w:r w:rsidRPr="00FD7A4B">
        <w:t xml:space="preserve"> menggantungkan hidup mereka pada sektor perkebunan, di mana sebagian besar warganya bekerja sebagai buruh di PDP Kahyangan Sumber Wadung. Analisis situasi ini mengidentifikasi potensi sumber daya manusia dan alam yang signifikan sebagai dasar pengembangan desa.</w:t>
      </w:r>
    </w:p>
    <w:p w14:paraId="17C42D19" w14:textId="39ED5F93" w:rsidR="00CA5923" w:rsidRPr="00772534" w:rsidRDefault="00CA5923" w:rsidP="00C014AD">
      <w:pPr>
        <w:pBdr>
          <w:top w:val="nil"/>
          <w:left w:val="nil"/>
          <w:bottom w:val="nil"/>
          <w:right w:val="nil"/>
          <w:between w:val="nil"/>
        </w:pBdr>
        <w:spacing w:line="276" w:lineRule="auto"/>
        <w:ind w:firstLine="567"/>
        <w:jc w:val="both"/>
        <w:rPr>
          <w:b/>
          <w:color w:val="000000" w:themeColor="text1"/>
        </w:rPr>
      </w:pPr>
      <w:r w:rsidRPr="009442BA">
        <w:rPr>
          <w:color w:val="000000" w:themeColor="text1"/>
        </w:rPr>
        <w:t xml:space="preserve">Di antara berbagai komoditas pertanian dan perkebunan yang dibudidayakan di desa ini, kopi menjadi salah satu yang paling dominan. Namun, proses produksi kopi secara inheren menghasilkan limbah yang signifikan, terutama kulit kopi. Limbah ini, yang sering kali dianggap tidak memiliki nilai ekonomis, umumnya dibiarkan menumpuk atau dibuang begitu saja, sehingga menimbulkan dampak negatif terhadap lingkungan, seperti sifat </w:t>
      </w:r>
      <w:proofErr w:type="spellStart"/>
      <w:r w:rsidRPr="009442BA">
        <w:rPr>
          <w:color w:val="000000" w:themeColor="text1"/>
        </w:rPr>
        <w:t>fitotoksik</w:t>
      </w:r>
      <w:proofErr w:type="spellEnd"/>
      <w:r w:rsidRPr="009442BA">
        <w:rPr>
          <w:color w:val="000000" w:themeColor="text1"/>
        </w:rPr>
        <w:t xml:space="preserve"> pada tanaman dan peningkatan keasaman air tanah jika tidak dikelola dengan baik (Komaria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2020). Permasalahan ini merumuskan kebutuhan mendesak akan solusi inovatif dalam pengelolaan limbah kopi untuk keberlanjutan lingkungan dan ekonomi, mengingat potensi limbah ini sebagai produk utama yang bernilai (</w:t>
      </w:r>
      <w:proofErr w:type="spellStart"/>
      <w:r>
        <w:rPr>
          <w:color w:val="000000" w:themeColor="text1"/>
        </w:rPr>
        <w:t>As’ad</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202</w:t>
      </w:r>
      <w:r>
        <w:rPr>
          <w:color w:val="000000" w:themeColor="text1"/>
        </w:rPr>
        <w:t>3</w:t>
      </w:r>
      <w:r w:rsidRPr="009442BA">
        <w:rPr>
          <w:color w:val="000000" w:themeColor="text1"/>
        </w:rPr>
        <w:t>).</w:t>
      </w:r>
    </w:p>
    <w:p w14:paraId="5C02D9B8" w14:textId="77777777" w:rsidR="00CA5923" w:rsidRPr="009442BA" w:rsidRDefault="00CA5923" w:rsidP="00C014AD">
      <w:pPr>
        <w:spacing w:line="276" w:lineRule="auto"/>
        <w:ind w:firstLine="567"/>
        <w:jc w:val="both"/>
        <w:rPr>
          <w:color w:val="000000" w:themeColor="text1"/>
        </w:rPr>
      </w:pPr>
      <w:r w:rsidRPr="009442BA">
        <w:rPr>
          <w:color w:val="000000" w:themeColor="text1"/>
        </w:rPr>
        <w:t xml:space="preserve">Padahal, kulit kopi, yang juga dikenal sebagai </w:t>
      </w:r>
      <w:proofErr w:type="spellStart"/>
      <w:r w:rsidRPr="009442BA">
        <w:rPr>
          <w:color w:val="000000" w:themeColor="text1"/>
        </w:rPr>
        <w:t>cascara</w:t>
      </w:r>
      <w:proofErr w:type="spellEnd"/>
      <w:r w:rsidRPr="009442BA">
        <w:rPr>
          <w:color w:val="000000" w:themeColor="text1"/>
        </w:rPr>
        <w:t xml:space="preserve">, memiliki potensi ekonomi dan fungsional yang besar jika diolah dengan tepat. Secara teoritis, </w:t>
      </w:r>
      <w:proofErr w:type="spellStart"/>
      <w:r w:rsidRPr="009442BA">
        <w:rPr>
          <w:color w:val="000000" w:themeColor="text1"/>
        </w:rPr>
        <w:t>cascara</w:t>
      </w:r>
      <w:proofErr w:type="spellEnd"/>
      <w:r w:rsidRPr="009442BA">
        <w:rPr>
          <w:color w:val="000000" w:themeColor="text1"/>
        </w:rPr>
        <w:t xml:space="preserve"> dapat dijadikan bahan dasar untuk pembuatan teh herbal yang kaya akan antioksidan, kafein, dan asam </w:t>
      </w:r>
      <w:proofErr w:type="spellStart"/>
      <w:r w:rsidRPr="009442BA">
        <w:rPr>
          <w:color w:val="000000" w:themeColor="text1"/>
        </w:rPr>
        <w:t>klorogenat</w:t>
      </w:r>
      <w:proofErr w:type="spellEnd"/>
      <w:r w:rsidRPr="009442BA">
        <w:rPr>
          <w:color w:val="000000" w:themeColor="text1"/>
        </w:rPr>
        <w:t xml:space="preserve"> (</w:t>
      </w:r>
      <w:proofErr w:type="spellStart"/>
      <w:r w:rsidRPr="009442BA">
        <w:rPr>
          <w:color w:val="000000" w:themeColor="text1"/>
        </w:rPr>
        <w:t>Setiadevi</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2024; Kristanti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2022; </w:t>
      </w:r>
      <w:proofErr w:type="spellStart"/>
      <w:r w:rsidRPr="009442BA">
        <w:rPr>
          <w:color w:val="000000" w:themeColor="text1"/>
        </w:rPr>
        <w:t>Analianasari</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2023; </w:t>
      </w:r>
      <w:proofErr w:type="spellStart"/>
      <w:r w:rsidRPr="009442BA">
        <w:rPr>
          <w:color w:val="000000" w:themeColor="text1"/>
        </w:rPr>
        <w:t>Murlida</w:t>
      </w:r>
      <w:proofErr w:type="spellEnd"/>
      <w:r w:rsidRPr="009442BA">
        <w:rPr>
          <w:color w:val="000000" w:themeColor="text1"/>
        </w:rPr>
        <w:t xml:space="preserve">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w:t>
      </w:r>
      <w:r w:rsidRPr="009442BA">
        <w:rPr>
          <w:color w:val="000000" w:themeColor="text1"/>
        </w:rPr>
        <w:t xml:space="preserve"> 202</w:t>
      </w:r>
      <w:r>
        <w:rPr>
          <w:color w:val="000000" w:themeColor="text1"/>
        </w:rPr>
        <w:t>1</w:t>
      </w:r>
      <w:r w:rsidRPr="009442BA">
        <w:rPr>
          <w:color w:val="000000" w:themeColor="text1"/>
        </w:rPr>
        <w:t xml:space="preserve">). Kandungan ini bermanfaat bagi kesehatan, termasuk menjaga saluran pencernaan, menurunkan gula darah, menghambat sel kanker, dan menjaga kesehatan jantung. Lebih lanjut, proses fermentasi kulit kopi Robusta telah terbukti mampu meningkatkan karakteristik </w:t>
      </w:r>
      <w:proofErr w:type="spellStart"/>
      <w:r w:rsidRPr="009442BA">
        <w:rPr>
          <w:color w:val="000000" w:themeColor="text1"/>
        </w:rPr>
        <w:t>fisikokimia</w:t>
      </w:r>
      <w:proofErr w:type="spellEnd"/>
      <w:r w:rsidRPr="009442BA">
        <w:rPr>
          <w:color w:val="000000" w:themeColor="text1"/>
        </w:rPr>
        <w:t xml:space="preserve"> dan aktivitas antioksidan teh </w:t>
      </w:r>
      <w:proofErr w:type="spellStart"/>
      <w:r w:rsidRPr="009442BA">
        <w:rPr>
          <w:color w:val="000000" w:themeColor="text1"/>
        </w:rPr>
        <w:t>cascara</w:t>
      </w:r>
      <w:proofErr w:type="spellEnd"/>
      <w:r w:rsidRPr="009442BA">
        <w:rPr>
          <w:color w:val="000000" w:themeColor="text1"/>
        </w:rPr>
        <w:t xml:space="preserve">, khususnya jika difermentasi selama 24 jam, menghasilkan minuman dengan kualitas dan rasa yang lebih baik (Kristanti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2022; </w:t>
      </w:r>
      <w:proofErr w:type="spellStart"/>
      <w:r w:rsidRPr="009442BA">
        <w:rPr>
          <w:color w:val="000000" w:themeColor="text1"/>
        </w:rPr>
        <w:t>Analianasari</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2023). Teori ini mendukung opsi solusi pemanfaatan limbah menjadi produk bernilai tinggi melalui proses inovatif.</w:t>
      </w:r>
    </w:p>
    <w:p w14:paraId="7467462D" w14:textId="77777777" w:rsidR="00CA5923" w:rsidRDefault="00CA5923" w:rsidP="00C014AD">
      <w:pPr>
        <w:spacing w:line="276" w:lineRule="auto"/>
        <w:ind w:firstLine="567"/>
        <w:jc w:val="both"/>
        <w:rPr>
          <w:color w:val="000000" w:themeColor="text1"/>
        </w:rPr>
      </w:pPr>
      <w:r w:rsidRPr="009442BA">
        <w:rPr>
          <w:color w:val="000000" w:themeColor="text1"/>
        </w:rPr>
        <w:t xml:space="preserve">Pengolahan kulit kopi menjadi teh </w:t>
      </w:r>
      <w:proofErr w:type="spellStart"/>
      <w:r w:rsidRPr="009442BA">
        <w:rPr>
          <w:color w:val="000000" w:themeColor="text1"/>
        </w:rPr>
        <w:t>cascara</w:t>
      </w:r>
      <w:proofErr w:type="spellEnd"/>
      <w:r w:rsidRPr="009442BA">
        <w:rPr>
          <w:color w:val="000000" w:themeColor="text1"/>
        </w:rPr>
        <w:t xml:space="preserve"> juga menawarkan nilai tambah ekonomi yang substansial sebagai salah satu metode pemberdayaan. Sebagai contoh, penelitian menunjukkan bahwa nilai tambah ini dapat mencapai Rp27.941 per kilogram bahan baku (</w:t>
      </w:r>
      <w:proofErr w:type="spellStart"/>
      <w:r w:rsidRPr="009442BA">
        <w:rPr>
          <w:color w:val="000000" w:themeColor="text1"/>
        </w:rPr>
        <w:t>Analianasari</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2023). Produk teh </w:t>
      </w:r>
      <w:proofErr w:type="spellStart"/>
      <w:r w:rsidRPr="009442BA">
        <w:rPr>
          <w:color w:val="000000" w:themeColor="text1"/>
        </w:rPr>
        <w:t>cascara</w:t>
      </w:r>
      <w:proofErr w:type="spellEnd"/>
      <w:r w:rsidRPr="009442BA">
        <w:rPr>
          <w:color w:val="000000" w:themeColor="text1"/>
        </w:rPr>
        <w:t xml:space="preserve"> juga dapat dikemas menarik sebagai oleh-oleh wisata lokal, serta memiliki potensi pasar yang luas di sektor pariwisata seperti hotel, </w:t>
      </w:r>
      <w:proofErr w:type="spellStart"/>
      <w:r w:rsidRPr="009442BA">
        <w:rPr>
          <w:color w:val="000000" w:themeColor="text1"/>
        </w:rPr>
        <w:t>resort</w:t>
      </w:r>
      <w:proofErr w:type="spellEnd"/>
      <w:r w:rsidRPr="009442BA">
        <w:rPr>
          <w:color w:val="000000" w:themeColor="text1"/>
        </w:rPr>
        <w:t xml:space="preserve">, dan </w:t>
      </w:r>
      <w:proofErr w:type="spellStart"/>
      <w:r w:rsidRPr="009442BA">
        <w:rPr>
          <w:color w:val="000000" w:themeColor="text1"/>
        </w:rPr>
        <w:t>homestay</w:t>
      </w:r>
      <w:proofErr w:type="spellEnd"/>
      <w:r w:rsidRPr="009442BA">
        <w:rPr>
          <w:color w:val="000000" w:themeColor="text1"/>
        </w:rPr>
        <w:t>, sehingga membuka peluang usaha baru dan meningkatkan kesejahteraan masyarakat (</w:t>
      </w:r>
      <w:proofErr w:type="spellStart"/>
      <w:r w:rsidRPr="009442BA">
        <w:rPr>
          <w:color w:val="000000" w:themeColor="text1"/>
        </w:rPr>
        <w:t>Setiadevi</w:t>
      </w:r>
      <w:proofErr w:type="spellEnd"/>
      <w:r w:rsidRPr="009442BA">
        <w:rPr>
          <w:color w:val="000000" w:themeColor="text1"/>
        </w:rPr>
        <w:t xml:space="preserve"> </w:t>
      </w:r>
      <w:proofErr w:type="spellStart"/>
      <w:r w:rsidRPr="009442BA">
        <w:rPr>
          <w:color w:val="000000" w:themeColor="text1"/>
        </w:rPr>
        <w:t>et</w:t>
      </w:r>
      <w:proofErr w:type="spellEnd"/>
      <w:r w:rsidRPr="009442BA">
        <w:rPr>
          <w:color w:val="000000" w:themeColor="text1"/>
        </w:rPr>
        <w:t xml:space="preserve"> </w:t>
      </w:r>
      <w:proofErr w:type="spellStart"/>
      <w:r w:rsidRPr="009442BA">
        <w:rPr>
          <w:color w:val="000000" w:themeColor="text1"/>
        </w:rPr>
        <w:t>al.</w:t>
      </w:r>
      <w:proofErr w:type="spellEnd"/>
      <w:r w:rsidRPr="009442BA">
        <w:rPr>
          <w:color w:val="000000" w:themeColor="text1"/>
        </w:rPr>
        <w:t xml:space="preserve">, 2024). Dengan demikian, pemanfaatan </w:t>
      </w:r>
      <w:proofErr w:type="spellStart"/>
      <w:r w:rsidRPr="009442BA">
        <w:rPr>
          <w:color w:val="000000" w:themeColor="text1"/>
        </w:rPr>
        <w:t>cascara</w:t>
      </w:r>
      <w:proofErr w:type="spellEnd"/>
      <w:r w:rsidRPr="009442BA">
        <w:rPr>
          <w:color w:val="000000" w:themeColor="text1"/>
        </w:rPr>
        <w:t xml:space="preserve"> menjadi teh tidak hanya merupakan inovasi produk, tetapi juga strategi efektif yang didukung teori ekonomi kreatif dan </w:t>
      </w:r>
      <w:proofErr w:type="spellStart"/>
      <w:r w:rsidRPr="009442BA">
        <w:rPr>
          <w:color w:val="000000" w:themeColor="text1"/>
        </w:rPr>
        <w:t>sirkular</w:t>
      </w:r>
      <w:proofErr w:type="spellEnd"/>
      <w:r w:rsidRPr="009442BA">
        <w:rPr>
          <w:color w:val="000000" w:themeColor="text1"/>
        </w:rPr>
        <w:t xml:space="preserve"> untuk meningkatkan pendapatan petani kopi dan memberdayakan masyarakat pedesaan (</w:t>
      </w:r>
      <w:proofErr w:type="spellStart"/>
      <w:r w:rsidRPr="009442BA">
        <w:rPr>
          <w:color w:val="000000" w:themeColor="text1"/>
        </w:rPr>
        <w:t>Bemis</w:t>
      </w:r>
      <w:proofErr w:type="spellEnd"/>
      <w:r>
        <w:rPr>
          <w:color w:val="000000" w:themeColor="text1"/>
        </w:rPr>
        <w:t xml:space="preserve">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sidRPr="009442BA">
        <w:rPr>
          <w:color w:val="000000" w:themeColor="text1"/>
        </w:rPr>
        <w:t>, 202</w:t>
      </w:r>
      <w:r>
        <w:rPr>
          <w:color w:val="000000" w:themeColor="text1"/>
        </w:rPr>
        <w:t>4</w:t>
      </w:r>
      <w:r w:rsidRPr="009442BA">
        <w:rPr>
          <w:color w:val="000000" w:themeColor="text1"/>
        </w:rPr>
        <w:t>).</w:t>
      </w:r>
    </w:p>
    <w:p w14:paraId="38FC207D" w14:textId="77777777" w:rsidR="00CA5923" w:rsidRPr="0053248E" w:rsidRDefault="00CA5923" w:rsidP="00C014AD">
      <w:pPr>
        <w:spacing w:line="276" w:lineRule="auto"/>
        <w:ind w:firstLine="567"/>
        <w:jc w:val="both"/>
        <w:rPr>
          <w:color w:val="000000" w:themeColor="text1"/>
        </w:rPr>
      </w:pPr>
      <w:r w:rsidRPr="00962B20">
        <w:rPr>
          <w:color w:val="000000" w:themeColor="text1"/>
        </w:rPr>
        <w:t xml:space="preserve">Melihat kondisi tersebut dan potensi yang ada, penulis mengusung metode pengabdian melalui pelatihan dan pendampingan kepada ibu rumah tangga yang berprofesi sebagai buruh harian lepas di Desa </w:t>
      </w:r>
      <w:proofErr w:type="spellStart"/>
      <w:r w:rsidRPr="00962B20">
        <w:rPr>
          <w:color w:val="000000" w:themeColor="text1"/>
        </w:rPr>
        <w:t>Harjomulyo</w:t>
      </w:r>
      <w:proofErr w:type="spellEnd"/>
      <w:r w:rsidRPr="00962B20">
        <w:rPr>
          <w:color w:val="000000" w:themeColor="text1"/>
        </w:rPr>
        <w:t xml:space="preserve">, dengan fokus pada pengolahan limbah kulit kopi menjadi teh </w:t>
      </w:r>
      <w:proofErr w:type="spellStart"/>
      <w:r w:rsidRPr="00962B20">
        <w:rPr>
          <w:color w:val="000000" w:themeColor="text1"/>
        </w:rPr>
        <w:t>cascara</w:t>
      </w:r>
      <w:proofErr w:type="spellEnd"/>
      <w:r w:rsidRPr="00962B20">
        <w:rPr>
          <w:color w:val="000000" w:themeColor="text1"/>
        </w:rPr>
        <w:t xml:space="preserve">. Tujuan dari dilakukannya kegiatan Pengabdian Kepada Masyarakat ini adalah untuk meningkatkan pengetahuan serta </w:t>
      </w:r>
      <w:r w:rsidRPr="00962B20">
        <w:rPr>
          <w:color w:val="000000" w:themeColor="text1"/>
        </w:rPr>
        <w:lastRenderedPageBreak/>
        <w:t xml:space="preserve">keterampilan para ibu rumah tangga dalam mengolah limbah menjadi produk bernilai jual, menciptakan peluang usaha dan sumber pendapatan alternatif untuk memberdayakan mereka secara ekonomi, sekaligus memanfaatkan limbah yang selama ini terbuang. Dengan demikian, kegiatan ini diharapkan dapat membentuk sebuah sektor kemajuan perekonomian baru yang inovatif, berkelanjutan, dan ramah lingkungan bagi warga Desa </w:t>
      </w:r>
      <w:proofErr w:type="spellStart"/>
      <w:r w:rsidRPr="00962B20">
        <w:rPr>
          <w:color w:val="000000" w:themeColor="text1"/>
        </w:rPr>
        <w:t>Harjomulyo</w:t>
      </w:r>
      <w:proofErr w:type="spellEnd"/>
      <w:r w:rsidRPr="00962B20">
        <w:rPr>
          <w:color w:val="000000" w:themeColor="text1"/>
        </w:rPr>
        <w:t>.</w:t>
      </w:r>
    </w:p>
    <w:p w14:paraId="3B7723B7" w14:textId="77777777" w:rsidR="00CA5923" w:rsidRPr="007C5839" w:rsidRDefault="00CA5923" w:rsidP="00CA5923">
      <w:pPr>
        <w:pStyle w:val="ListParagraph"/>
        <w:numPr>
          <w:ilvl w:val="0"/>
          <w:numId w:val="18"/>
        </w:numPr>
        <w:pBdr>
          <w:top w:val="nil"/>
          <w:left w:val="nil"/>
          <w:bottom w:val="nil"/>
          <w:right w:val="nil"/>
          <w:between w:val="nil"/>
        </w:pBdr>
        <w:spacing w:before="240" w:after="120" w:line="276" w:lineRule="auto"/>
        <w:ind w:left="567" w:hanging="207"/>
        <w:jc w:val="center"/>
        <w:rPr>
          <w:b/>
          <w:color w:val="000000" w:themeColor="text1"/>
        </w:rPr>
      </w:pPr>
      <w:r w:rsidRPr="007C5839">
        <w:rPr>
          <w:b/>
          <w:color w:val="000000" w:themeColor="text1"/>
        </w:rPr>
        <w:t>METODE</w:t>
      </w:r>
    </w:p>
    <w:p w14:paraId="64A2082F" w14:textId="77777777" w:rsidR="00CA5923" w:rsidRPr="00ED2A1C" w:rsidRDefault="00CA5923" w:rsidP="00CA5923">
      <w:pPr>
        <w:pStyle w:val="Heading7"/>
        <w:spacing w:before="0"/>
        <w:rPr>
          <w:rFonts w:ascii="Times New Roman" w:hAnsi="Times New Roman" w:cs="Times New Roman"/>
          <w:b/>
          <w:bCs/>
          <w:i w:val="0"/>
          <w:iCs w:val="0"/>
        </w:rPr>
      </w:pPr>
      <w:r w:rsidRPr="00ED2A1C">
        <w:rPr>
          <w:rFonts w:ascii="Times New Roman" w:hAnsi="Times New Roman" w:cs="Times New Roman"/>
          <w:b/>
          <w:bCs/>
          <w:i w:val="0"/>
          <w:iCs w:val="0"/>
          <w:color w:val="000000" w:themeColor="text1"/>
        </w:rPr>
        <w:t>Waktu dan Tempat</w:t>
      </w:r>
    </w:p>
    <w:p w14:paraId="3720D1B6" w14:textId="77777777" w:rsidR="00CA5923" w:rsidRPr="006B6DF3" w:rsidRDefault="00CA5923" w:rsidP="00C014AD">
      <w:pPr>
        <w:pStyle w:val="BodyTextIndent"/>
        <w:spacing w:after="240" w:line="276" w:lineRule="auto"/>
        <w:ind w:left="0" w:firstLine="720"/>
        <w:jc w:val="both"/>
      </w:pPr>
      <w:r w:rsidRPr="0095337A">
        <w:t xml:space="preserve">Kegiatan pengabdian kepada masyarakat ini dilaksanakan oleh mahasiswa KKN Kolaboratif pada tanggal 22 Juni sampai 25 Agustus 2024, berlokasi di Desa </w:t>
      </w:r>
      <w:proofErr w:type="spellStart"/>
      <w:r w:rsidRPr="0095337A">
        <w:t>Harjomulyo</w:t>
      </w:r>
      <w:proofErr w:type="spellEnd"/>
      <w:r w:rsidRPr="0095337A">
        <w:t xml:space="preserve">, Kecamatan Silo, Kabupaten Jember. Program ini berfokus pada upaya pemberdayaan ekonomi melalui metode pelatihan dan pendampingan pengolahan limbah kulit kopi menjadi teh </w:t>
      </w:r>
      <w:proofErr w:type="spellStart"/>
      <w:r w:rsidRPr="0095337A">
        <w:t>cascara</w:t>
      </w:r>
      <w:proofErr w:type="spellEnd"/>
      <w:r w:rsidRPr="0095337A">
        <w:t>. Sasaran utama dari kegiatan ini adalah para ibu rumah tangga yang berprofesi sebagai buruh harian lepas, dengan jumlah peserta yang akan mendapatkan bimbingan dan pelatihan secara intensif sebanyak 20 orang.</w:t>
      </w:r>
    </w:p>
    <w:p w14:paraId="0119F668" w14:textId="77777777" w:rsidR="00CA5923" w:rsidRDefault="00CA5923" w:rsidP="00C014AD">
      <w:pPr>
        <w:spacing w:line="276" w:lineRule="auto"/>
        <w:jc w:val="both"/>
        <w:rPr>
          <w:color w:val="000000" w:themeColor="text1"/>
        </w:rPr>
      </w:pPr>
      <w:r w:rsidRPr="006B6DF3">
        <w:rPr>
          <w:b/>
          <w:bCs/>
          <w:color w:val="000000" w:themeColor="text1"/>
        </w:rPr>
        <w:t>Bahan dan Alat</w:t>
      </w:r>
      <w:r w:rsidRPr="006B6DF3">
        <w:rPr>
          <w:color w:val="000000" w:themeColor="text1"/>
        </w:rPr>
        <w:t xml:space="preserve"> </w:t>
      </w:r>
    </w:p>
    <w:p w14:paraId="5C0EAB9A" w14:textId="77777777" w:rsidR="00CA5923" w:rsidRDefault="00CA5923" w:rsidP="00C014AD">
      <w:pPr>
        <w:spacing w:after="240" w:line="276" w:lineRule="auto"/>
        <w:ind w:firstLine="567"/>
        <w:jc w:val="both"/>
        <w:rPr>
          <w:color w:val="000000" w:themeColor="text1"/>
        </w:rPr>
      </w:pPr>
      <w:r w:rsidRPr="006B6DF3">
        <w:rPr>
          <w:color w:val="000000" w:themeColor="text1"/>
        </w:rPr>
        <w:t xml:space="preserve">Alat dan bahan yang digunakan antara lain timbangan digital, alat penggiling, dan </w:t>
      </w:r>
      <w:proofErr w:type="spellStart"/>
      <w:r w:rsidRPr="006B6DF3">
        <w:rPr>
          <w:i/>
          <w:iCs/>
          <w:color w:val="000000" w:themeColor="text1"/>
        </w:rPr>
        <w:t>packaging</w:t>
      </w:r>
      <w:proofErr w:type="spellEnd"/>
      <w:r w:rsidRPr="006B6DF3">
        <w:rPr>
          <w:color w:val="000000" w:themeColor="text1"/>
        </w:rPr>
        <w:t xml:space="preserve">. Bahan baku yang diperlukan adalah kulit kopi. Kulit kopi memiliki potensi tinggi sebagai bahan baku teh </w:t>
      </w:r>
      <w:proofErr w:type="spellStart"/>
      <w:r w:rsidRPr="006B6DF3">
        <w:rPr>
          <w:color w:val="000000" w:themeColor="text1"/>
        </w:rPr>
        <w:t>cascara</w:t>
      </w:r>
      <w:proofErr w:type="spellEnd"/>
      <w:r w:rsidRPr="006B6DF3">
        <w:rPr>
          <w:color w:val="000000" w:themeColor="text1"/>
        </w:rPr>
        <w:t xml:space="preserve"> karena kandungan antioksidan dan nilai ekonominya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xml:space="preserve">, 2023). Berikut ini merupakan diagram alur proses </w:t>
      </w:r>
      <w:r>
        <w:rPr>
          <w:color w:val="000000" w:themeColor="text1"/>
        </w:rPr>
        <w:t xml:space="preserve">kegiatan </w:t>
      </w:r>
      <w:r w:rsidRPr="006B6DF3">
        <w:rPr>
          <w:color w:val="000000" w:themeColor="text1"/>
        </w:rPr>
        <w:t xml:space="preserve">pembuatan teh </w:t>
      </w:r>
      <w:proofErr w:type="spellStart"/>
      <w:r w:rsidRPr="006B6DF3">
        <w:rPr>
          <w:color w:val="000000" w:themeColor="text1"/>
        </w:rPr>
        <w:t>cascara</w:t>
      </w:r>
      <w:proofErr w:type="spellEnd"/>
      <w:r w:rsidRPr="006B6DF3">
        <w:rPr>
          <w:color w:val="000000" w:themeColor="text1"/>
        </w:rPr>
        <w:t xml:space="preserve"> dari limbah kulit kopi</w:t>
      </w:r>
      <w:r>
        <w:rPr>
          <w:color w:val="000000" w:themeColor="text1"/>
        </w:rPr>
        <w:t xml:space="preserve"> di Desa </w:t>
      </w:r>
      <w:proofErr w:type="spellStart"/>
      <w:r>
        <w:rPr>
          <w:color w:val="000000" w:themeColor="text1"/>
        </w:rPr>
        <w:t>Harjomulyo</w:t>
      </w:r>
      <w:proofErr w:type="spellEnd"/>
      <w:r>
        <w:rPr>
          <w:color w:val="000000" w:themeColor="text1"/>
        </w:rPr>
        <w:t>.</w:t>
      </w:r>
    </w:p>
    <w:p w14:paraId="39DA1926" w14:textId="77777777" w:rsidR="00CA5923" w:rsidRDefault="00CA5923" w:rsidP="00CA5923">
      <w:pPr>
        <w:spacing w:line="276" w:lineRule="auto"/>
        <w:ind w:firstLine="567"/>
        <w:jc w:val="center"/>
        <w:rPr>
          <w:color w:val="000000" w:themeColor="text1"/>
        </w:rPr>
      </w:pPr>
      <w:r>
        <w:rPr>
          <w:noProof/>
          <w:color w:val="000000" w:themeColor="text1"/>
        </w:rPr>
        <w:drawing>
          <wp:inline distT="0" distB="0" distL="0" distR="0" wp14:anchorId="389F9369" wp14:editId="5CE6FBC9">
            <wp:extent cx="4343400" cy="1409700"/>
            <wp:effectExtent l="12700" t="0" r="25400" b="0"/>
            <wp:docPr id="1255228583"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03A2D0" w14:textId="3D441AF1" w:rsidR="00CA5923" w:rsidRPr="00BF7CD4" w:rsidRDefault="0037059F" w:rsidP="00CA5923">
      <w:pPr>
        <w:pStyle w:val="Caption"/>
        <w:spacing w:before="0" w:line="276" w:lineRule="auto"/>
        <w:jc w:val="center"/>
        <w:rPr>
          <w:sz w:val="22"/>
          <w:szCs w:val="22"/>
        </w:rPr>
      </w:pPr>
      <w:r>
        <w:rPr>
          <w:sz w:val="22"/>
          <w:szCs w:val="22"/>
        </w:rPr>
        <w:t>Gambar</w:t>
      </w:r>
      <w:r w:rsidR="00CA5923" w:rsidRPr="00C434B2">
        <w:rPr>
          <w:sz w:val="22"/>
          <w:szCs w:val="22"/>
        </w:rPr>
        <w:t xml:space="preserve"> 1. </w:t>
      </w:r>
      <w:r w:rsidR="00CA5923" w:rsidRPr="00C434B2">
        <w:rPr>
          <w:b w:val="0"/>
          <w:bCs w:val="0"/>
          <w:sz w:val="22"/>
          <w:szCs w:val="22"/>
        </w:rPr>
        <w:t xml:space="preserve">Alur proses </w:t>
      </w:r>
      <w:proofErr w:type="spellStart"/>
      <w:r w:rsidR="00CA5923" w:rsidRPr="00C434B2">
        <w:rPr>
          <w:b w:val="0"/>
          <w:bCs w:val="0"/>
          <w:sz w:val="22"/>
          <w:szCs w:val="22"/>
        </w:rPr>
        <w:t>pembuatan</w:t>
      </w:r>
      <w:proofErr w:type="spellEnd"/>
      <w:r w:rsidR="00CA5923" w:rsidRPr="00C434B2">
        <w:rPr>
          <w:b w:val="0"/>
          <w:bCs w:val="0"/>
          <w:sz w:val="22"/>
          <w:szCs w:val="22"/>
        </w:rPr>
        <w:t xml:space="preserve"> </w:t>
      </w:r>
      <w:proofErr w:type="spellStart"/>
      <w:r w:rsidR="00CA5923" w:rsidRPr="00C434B2">
        <w:rPr>
          <w:b w:val="0"/>
          <w:bCs w:val="0"/>
          <w:sz w:val="22"/>
          <w:szCs w:val="22"/>
        </w:rPr>
        <w:t>teh</w:t>
      </w:r>
      <w:proofErr w:type="spellEnd"/>
      <w:r w:rsidR="00CA5923" w:rsidRPr="00C434B2">
        <w:rPr>
          <w:b w:val="0"/>
          <w:bCs w:val="0"/>
          <w:sz w:val="22"/>
          <w:szCs w:val="22"/>
        </w:rPr>
        <w:t xml:space="preserve"> cascara </w:t>
      </w:r>
      <w:proofErr w:type="spellStart"/>
      <w:r w:rsidR="00CA5923" w:rsidRPr="00C434B2">
        <w:rPr>
          <w:b w:val="0"/>
          <w:bCs w:val="0"/>
          <w:sz w:val="22"/>
          <w:szCs w:val="22"/>
        </w:rPr>
        <w:t>dari</w:t>
      </w:r>
      <w:proofErr w:type="spellEnd"/>
      <w:r w:rsidR="00CA5923" w:rsidRPr="00C434B2">
        <w:rPr>
          <w:b w:val="0"/>
          <w:bCs w:val="0"/>
          <w:sz w:val="22"/>
          <w:szCs w:val="22"/>
        </w:rPr>
        <w:t xml:space="preserve"> </w:t>
      </w:r>
      <w:proofErr w:type="spellStart"/>
      <w:r w:rsidR="00CA5923" w:rsidRPr="00C434B2">
        <w:rPr>
          <w:b w:val="0"/>
          <w:bCs w:val="0"/>
          <w:sz w:val="22"/>
          <w:szCs w:val="22"/>
        </w:rPr>
        <w:t>limbah</w:t>
      </w:r>
      <w:proofErr w:type="spellEnd"/>
      <w:r w:rsidR="00CA5923" w:rsidRPr="00C434B2">
        <w:rPr>
          <w:b w:val="0"/>
          <w:bCs w:val="0"/>
          <w:sz w:val="22"/>
          <w:szCs w:val="22"/>
        </w:rPr>
        <w:t xml:space="preserve"> </w:t>
      </w:r>
      <w:proofErr w:type="spellStart"/>
      <w:r w:rsidR="00CA5923" w:rsidRPr="00C434B2">
        <w:rPr>
          <w:b w:val="0"/>
          <w:bCs w:val="0"/>
          <w:sz w:val="22"/>
          <w:szCs w:val="22"/>
        </w:rPr>
        <w:t>kulit</w:t>
      </w:r>
      <w:proofErr w:type="spellEnd"/>
      <w:r w:rsidR="00CA5923" w:rsidRPr="00C434B2">
        <w:rPr>
          <w:b w:val="0"/>
          <w:bCs w:val="0"/>
          <w:sz w:val="22"/>
          <w:szCs w:val="22"/>
        </w:rPr>
        <w:t xml:space="preserve"> kopi</w:t>
      </w:r>
    </w:p>
    <w:p w14:paraId="498A07DD" w14:textId="77777777" w:rsidR="00CA5923" w:rsidRPr="006B6DF3" w:rsidRDefault="00CA5923" w:rsidP="00CA5923">
      <w:pPr>
        <w:spacing w:before="240" w:line="276" w:lineRule="auto"/>
        <w:jc w:val="both"/>
        <w:rPr>
          <w:color w:val="000000" w:themeColor="text1"/>
        </w:rPr>
      </w:pPr>
      <w:r w:rsidRPr="006B6DF3">
        <w:rPr>
          <w:b/>
          <w:bCs/>
          <w:color w:val="000000" w:themeColor="text1"/>
        </w:rPr>
        <w:t xml:space="preserve">Prosedur pembuatan teh </w:t>
      </w:r>
      <w:proofErr w:type="spellStart"/>
      <w:r w:rsidRPr="006B6DF3">
        <w:rPr>
          <w:b/>
          <w:bCs/>
          <w:color w:val="000000" w:themeColor="text1"/>
        </w:rPr>
        <w:t>cascara</w:t>
      </w:r>
      <w:proofErr w:type="spellEnd"/>
      <w:r w:rsidRPr="006B6DF3">
        <w:rPr>
          <w:b/>
          <w:bCs/>
          <w:color w:val="000000" w:themeColor="text1"/>
        </w:rPr>
        <w:t xml:space="preserve"> dari limbah kulit kopi meliputi beberapa tahapan berikut:</w:t>
      </w:r>
    </w:p>
    <w:p w14:paraId="4F5C7E54"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t>Pengumpulan bahan baku</w:t>
      </w:r>
      <w:r>
        <w:rPr>
          <w:color w:val="000000" w:themeColor="text1"/>
        </w:rPr>
        <w:t xml:space="preserve"> </w:t>
      </w:r>
    </w:p>
    <w:p w14:paraId="2A673C93" w14:textId="77777777" w:rsidR="00CA5923" w:rsidRPr="006B6DF3" w:rsidRDefault="00CA5923" w:rsidP="00CA5923">
      <w:pPr>
        <w:tabs>
          <w:tab w:val="num" w:pos="567"/>
        </w:tabs>
        <w:spacing w:line="276" w:lineRule="auto"/>
        <w:ind w:left="567"/>
        <w:jc w:val="both"/>
        <w:rPr>
          <w:color w:val="000000" w:themeColor="text1"/>
        </w:rPr>
      </w:pPr>
      <w:r w:rsidRPr="006B6DF3">
        <w:rPr>
          <w:color w:val="000000" w:themeColor="text1"/>
        </w:rPr>
        <w:t xml:space="preserve">Kumpulkan bahan baku yang akan digunakan dalam pembuatan teh </w:t>
      </w:r>
      <w:proofErr w:type="spellStart"/>
      <w:r w:rsidRPr="006B6DF3">
        <w:rPr>
          <w:color w:val="000000" w:themeColor="text1"/>
        </w:rPr>
        <w:t>cascara</w:t>
      </w:r>
      <w:proofErr w:type="spellEnd"/>
      <w:r w:rsidRPr="006B6DF3">
        <w:rPr>
          <w:color w:val="000000" w:themeColor="text1"/>
        </w:rPr>
        <w:t xml:space="preserve">, yakni kulit kopi yang diperoleh melalui petani dan pengepul kopi di Desa </w:t>
      </w:r>
      <w:proofErr w:type="spellStart"/>
      <w:r w:rsidRPr="006B6DF3">
        <w:rPr>
          <w:color w:val="000000" w:themeColor="text1"/>
        </w:rPr>
        <w:t>Harjomulyo</w:t>
      </w:r>
      <w:proofErr w:type="spellEnd"/>
      <w:r w:rsidRPr="006B6DF3">
        <w:rPr>
          <w:color w:val="000000" w:themeColor="text1"/>
        </w:rPr>
        <w:t>. Pengumpulan limbah kulit kopi sebagai bahan baku telah terbukti efektif dalam berbagai program pemberdayaan masyarakat (</w:t>
      </w:r>
      <w:proofErr w:type="spellStart"/>
      <w:r w:rsidRPr="006B6DF3">
        <w:rPr>
          <w:color w:val="000000" w:themeColor="text1"/>
        </w:rPr>
        <w:t>Maxiselly</w:t>
      </w:r>
      <w:proofErr w:type="spellEnd"/>
      <w:r w:rsidRPr="006B6DF3">
        <w:rPr>
          <w:color w:val="000000" w:themeColor="text1"/>
        </w:rPr>
        <w:t xml:space="preserve">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xml:space="preserve">, 2023;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558BA7FF"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t>Pengeringan</w:t>
      </w:r>
    </w:p>
    <w:p w14:paraId="69B8BE3F" w14:textId="77777777" w:rsidR="00CA5923" w:rsidRPr="006B6DF3" w:rsidRDefault="00CA5923" w:rsidP="00CA5923">
      <w:pPr>
        <w:tabs>
          <w:tab w:val="num" w:pos="567"/>
        </w:tabs>
        <w:spacing w:line="276" w:lineRule="auto"/>
        <w:ind w:left="567"/>
        <w:jc w:val="both"/>
        <w:rPr>
          <w:color w:val="000000" w:themeColor="text1"/>
        </w:rPr>
      </w:pPr>
      <w:r w:rsidRPr="006B6DF3">
        <w:rPr>
          <w:color w:val="000000" w:themeColor="text1"/>
        </w:rPr>
        <w:t xml:space="preserve">Pengeringan dilakukan di bawah sinar matahari selama dua sampai tiga hari. Tujuan utama dari tahap ini adalah untuk menurunkan kadar air dan mencegah pertumbuhan mikroba pembusuk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6F676434"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lastRenderedPageBreak/>
        <w:t>Penggilingan</w:t>
      </w:r>
    </w:p>
    <w:p w14:paraId="6C7C1F9D" w14:textId="77777777" w:rsidR="00CA5923" w:rsidRPr="006B6DF3" w:rsidRDefault="00CA5923" w:rsidP="00CA5923">
      <w:pPr>
        <w:tabs>
          <w:tab w:val="num" w:pos="567"/>
        </w:tabs>
        <w:spacing w:line="276" w:lineRule="auto"/>
        <w:ind w:left="567"/>
        <w:jc w:val="both"/>
        <w:rPr>
          <w:color w:val="000000" w:themeColor="text1"/>
        </w:rPr>
      </w:pPr>
      <w:r w:rsidRPr="006B6DF3">
        <w:rPr>
          <w:color w:val="000000" w:themeColor="text1"/>
        </w:rPr>
        <w:t xml:space="preserve">Kulit kopi yang telah mengering kemudian digiling menggunakan alat penggiling yang tersedia. Penggilingan dilakukan sampai tekstur kulit kopi tidak terlalu kasar maupun terlalu halus, sesuai standar pembuatan teh herbal celup (Nalurita </w:t>
      </w:r>
      <w:proofErr w:type="spellStart"/>
      <w:r w:rsidRPr="006B6DF3">
        <w:rPr>
          <w:color w:val="000000" w:themeColor="text1"/>
        </w:rPr>
        <w:t>et</w:t>
      </w:r>
      <w:proofErr w:type="spellEnd"/>
      <w:r>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70D5CC7C"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t>Pencampuran</w:t>
      </w:r>
    </w:p>
    <w:p w14:paraId="55129407" w14:textId="77777777" w:rsidR="00CA5923" w:rsidRPr="006B6DF3" w:rsidRDefault="00CA5923" w:rsidP="00CA5923">
      <w:pPr>
        <w:tabs>
          <w:tab w:val="num" w:pos="567"/>
        </w:tabs>
        <w:spacing w:line="276" w:lineRule="auto"/>
        <w:ind w:left="567"/>
        <w:jc w:val="both"/>
        <w:rPr>
          <w:color w:val="000000" w:themeColor="text1"/>
        </w:rPr>
      </w:pPr>
      <w:r w:rsidRPr="006B6DF3">
        <w:rPr>
          <w:color w:val="000000" w:themeColor="text1"/>
        </w:rPr>
        <w:t xml:space="preserve">Pada tahap pencampuran ini, kulit Kopi Robusta dan Arabika dicampurkan menjadi satu dengan perbandingan 1:1. Proporsi ini dipilih secara spesifik untuk menciptakan harmoni cita rasa dan aroma khas teh </w:t>
      </w:r>
      <w:proofErr w:type="spellStart"/>
      <w:r w:rsidRPr="006B6DF3">
        <w:rPr>
          <w:color w:val="000000" w:themeColor="text1"/>
        </w:rPr>
        <w:t>cascara</w:t>
      </w:r>
      <w:proofErr w:type="spellEnd"/>
      <w:r w:rsidRPr="006B6DF3">
        <w:rPr>
          <w:color w:val="000000" w:themeColor="text1"/>
        </w:rPr>
        <w:t xml:space="preserve"> yang unik dan menarik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44C5A86F"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t>Pengemasan</w:t>
      </w:r>
    </w:p>
    <w:p w14:paraId="6DDB86A2" w14:textId="77777777" w:rsidR="00CA5923" w:rsidRPr="006B6DF3" w:rsidRDefault="00CA5923" w:rsidP="00CA5923">
      <w:pPr>
        <w:tabs>
          <w:tab w:val="num" w:pos="567"/>
        </w:tabs>
        <w:spacing w:line="276" w:lineRule="auto"/>
        <w:ind w:left="567"/>
        <w:jc w:val="both"/>
        <w:rPr>
          <w:color w:val="000000" w:themeColor="text1"/>
        </w:rPr>
      </w:pPr>
      <w:r w:rsidRPr="006B6DF3">
        <w:rPr>
          <w:color w:val="000000" w:themeColor="text1"/>
        </w:rPr>
        <w:t>Apabila pencampuran Kopi Robusta dan Arabika telah sesuai, langkah selanjutnya yakni pengemasan (</w:t>
      </w:r>
      <w:proofErr w:type="spellStart"/>
      <w:r w:rsidRPr="006B6DF3">
        <w:rPr>
          <w:i/>
          <w:iCs/>
          <w:color w:val="000000" w:themeColor="text1"/>
        </w:rPr>
        <w:t>packaging</w:t>
      </w:r>
      <w:proofErr w:type="spellEnd"/>
      <w:r w:rsidRPr="006B6DF3">
        <w:rPr>
          <w:color w:val="000000" w:themeColor="text1"/>
        </w:rPr>
        <w:t xml:space="preserve">). Bubuk teh dikemas dalam kantong teh yang berisi enam gram per kantongnya, kemudian tiap sepuluh kantong teh dimasukkan ke dalam </w:t>
      </w:r>
      <w:proofErr w:type="spellStart"/>
      <w:r w:rsidRPr="006B6DF3">
        <w:rPr>
          <w:color w:val="000000" w:themeColor="text1"/>
        </w:rPr>
        <w:t>toples</w:t>
      </w:r>
      <w:proofErr w:type="spellEnd"/>
      <w:r w:rsidRPr="006B6DF3">
        <w:rPr>
          <w:color w:val="000000" w:themeColor="text1"/>
        </w:rPr>
        <w:t xml:space="preserve"> plastik bervolume 400 ml. Desain pengemasan yang menarik dan higienis sangat ditekankan, karena hal ini krusial dalam meningkatkan nilai jual produk di pasar (</w:t>
      </w:r>
      <w:proofErr w:type="spellStart"/>
      <w:r w:rsidRPr="006B6DF3">
        <w:rPr>
          <w:color w:val="000000" w:themeColor="text1"/>
        </w:rPr>
        <w:t>Maxiselly</w:t>
      </w:r>
      <w:proofErr w:type="spellEnd"/>
      <w:r w:rsidRPr="006B6DF3">
        <w:rPr>
          <w:color w:val="000000" w:themeColor="text1"/>
        </w:rPr>
        <w:t xml:space="preserve">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xml:space="preserve">, 2023;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19C8ECAA" w14:textId="77777777" w:rsidR="00CA5923" w:rsidRDefault="00CA5923" w:rsidP="00CA5923">
      <w:pPr>
        <w:numPr>
          <w:ilvl w:val="0"/>
          <w:numId w:val="16"/>
        </w:numPr>
        <w:tabs>
          <w:tab w:val="clear" w:pos="720"/>
          <w:tab w:val="num" w:pos="567"/>
        </w:tabs>
        <w:spacing w:line="276" w:lineRule="auto"/>
        <w:ind w:left="567"/>
        <w:jc w:val="both"/>
        <w:rPr>
          <w:color w:val="000000" w:themeColor="text1"/>
        </w:rPr>
      </w:pPr>
      <w:r w:rsidRPr="006B6DF3">
        <w:rPr>
          <w:color w:val="000000" w:themeColor="text1"/>
        </w:rPr>
        <w:t>Sosialisasi dan Pelatihan</w:t>
      </w:r>
    </w:p>
    <w:p w14:paraId="4C2BFA51" w14:textId="77777777" w:rsidR="00CA5923" w:rsidRPr="00832D44" w:rsidRDefault="00CA5923" w:rsidP="00CA5923">
      <w:pPr>
        <w:tabs>
          <w:tab w:val="num" w:pos="567"/>
        </w:tabs>
        <w:spacing w:after="240" w:line="276" w:lineRule="auto"/>
        <w:ind w:left="567"/>
        <w:jc w:val="both"/>
        <w:rPr>
          <w:color w:val="000000" w:themeColor="text1"/>
        </w:rPr>
      </w:pPr>
      <w:r w:rsidRPr="006B6DF3">
        <w:rPr>
          <w:color w:val="000000" w:themeColor="text1"/>
        </w:rPr>
        <w:t xml:space="preserve">Sosialisasi dilakukan kepada masyarakat Desa </w:t>
      </w:r>
      <w:proofErr w:type="spellStart"/>
      <w:r w:rsidRPr="006B6DF3">
        <w:rPr>
          <w:color w:val="000000" w:themeColor="text1"/>
        </w:rPr>
        <w:t>Harjomulyo</w:t>
      </w:r>
      <w:proofErr w:type="spellEnd"/>
      <w:r w:rsidRPr="006B6DF3">
        <w:rPr>
          <w:color w:val="000000" w:themeColor="text1"/>
        </w:rPr>
        <w:t xml:space="preserve"> dengan pemberian materi berupa definisi teh </w:t>
      </w:r>
      <w:proofErr w:type="spellStart"/>
      <w:r w:rsidRPr="006B6DF3">
        <w:rPr>
          <w:color w:val="000000" w:themeColor="text1"/>
        </w:rPr>
        <w:t>cascara</w:t>
      </w:r>
      <w:proofErr w:type="spellEnd"/>
      <w:r w:rsidRPr="006B6DF3">
        <w:rPr>
          <w:color w:val="000000" w:themeColor="text1"/>
        </w:rPr>
        <w:t xml:space="preserve">, kandungan senyawa, manfaat bagi kesehatan, dan cara pengolahan teh </w:t>
      </w:r>
      <w:proofErr w:type="spellStart"/>
      <w:r w:rsidRPr="006B6DF3">
        <w:rPr>
          <w:color w:val="000000" w:themeColor="text1"/>
        </w:rPr>
        <w:t>cascara</w:t>
      </w:r>
      <w:proofErr w:type="spellEnd"/>
      <w:r w:rsidRPr="006B6DF3">
        <w:rPr>
          <w:color w:val="000000" w:themeColor="text1"/>
        </w:rPr>
        <w:t>. Kegiatan ini dirancang untuk secara signifikan meningkatkan pengetahuan dan keterampilan masyarakat lokal dalam mengolah limbah kulit kopi menjadi produk bernilai ekonomi tinggi, sekaligus membuka peluang usaha baru yang berkelanjutan (</w:t>
      </w:r>
      <w:proofErr w:type="spellStart"/>
      <w:r w:rsidRPr="006B6DF3">
        <w:rPr>
          <w:color w:val="000000" w:themeColor="text1"/>
        </w:rPr>
        <w:t>Maxiselly</w:t>
      </w:r>
      <w:proofErr w:type="spellEnd"/>
      <w:r w:rsidRPr="006B6DF3">
        <w:rPr>
          <w:color w:val="000000" w:themeColor="text1"/>
        </w:rPr>
        <w:t xml:space="preserve">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xml:space="preserve">, 2023; Nalurita </w:t>
      </w:r>
      <w:proofErr w:type="spellStart"/>
      <w:r w:rsidRPr="006B6DF3">
        <w:rPr>
          <w:color w:val="000000" w:themeColor="text1"/>
        </w:rPr>
        <w:t>et</w:t>
      </w:r>
      <w:proofErr w:type="spellEnd"/>
      <w:r w:rsidRPr="006B6DF3">
        <w:rPr>
          <w:color w:val="000000" w:themeColor="text1"/>
        </w:rPr>
        <w:t xml:space="preserve"> </w:t>
      </w:r>
      <w:proofErr w:type="spellStart"/>
      <w:r w:rsidRPr="006B6DF3">
        <w:rPr>
          <w:color w:val="000000" w:themeColor="text1"/>
        </w:rPr>
        <w:t>al.</w:t>
      </w:r>
      <w:proofErr w:type="spellEnd"/>
      <w:r w:rsidRPr="006B6DF3">
        <w:rPr>
          <w:color w:val="000000" w:themeColor="text1"/>
        </w:rPr>
        <w:t>, 2023).</w:t>
      </w:r>
    </w:p>
    <w:p w14:paraId="4E2ED6FB" w14:textId="77777777" w:rsidR="00CA5923" w:rsidRPr="0053248E" w:rsidRDefault="00CA5923" w:rsidP="00CA5923">
      <w:pPr>
        <w:numPr>
          <w:ilvl w:val="0"/>
          <w:numId w:val="18"/>
        </w:numPr>
        <w:pBdr>
          <w:top w:val="nil"/>
          <w:left w:val="nil"/>
          <w:bottom w:val="nil"/>
          <w:right w:val="nil"/>
          <w:between w:val="nil"/>
        </w:pBdr>
        <w:spacing w:before="180" w:after="120" w:line="276" w:lineRule="auto"/>
        <w:ind w:left="426" w:hanging="426"/>
        <w:jc w:val="center"/>
        <w:rPr>
          <w:b/>
          <w:color w:val="000000" w:themeColor="text1"/>
        </w:rPr>
      </w:pPr>
      <w:r w:rsidRPr="0053248E">
        <w:rPr>
          <w:b/>
          <w:color w:val="000000" w:themeColor="text1"/>
        </w:rPr>
        <w:t>HASIL DAN PEMBAHASAN</w:t>
      </w:r>
    </w:p>
    <w:p w14:paraId="75FA480D" w14:textId="77777777" w:rsidR="00CA5923" w:rsidRPr="00EE2D20" w:rsidRDefault="00CA5923" w:rsidP="00CA5923">
      <w:pPr>
        <w:spacing w:line="276" w:lineRule="auto"/>
        <w:ind w:firstLine="567"/>
        <w:jc w:val="both"/>
        <w:rPr>
          <w:color w:val="000000" w:themeColor="text1"/>
        </w:rPr>
      </w:pPr>
      <w:r w:rsidRPr="00832D44">
        <w:rPr>
          <w:color w:val="000000" w:themeColor="text1"/>
        </w:rPr>
        <w:t xml:space="preserve">Kegiatan ini menunjukkan bahwa kulit Kopi Robusta dan Arabika berpotensi untuk dijadikan produk minuman sehat yang bernilai ekonomi tinggi, yakni menjadi bahan baku utama teh </w:t>
      </w:r>
      <w:proofErr w:type="spellStart"/>
      <w:r w:rsidRPr="00832D44">
        <w:rPr>
          <w:color w:val="000000" w:themeColor="text1"/>
        </w:rPr>
        <w:t>cascara</w:t>
      </w:r>
      <w:proofErr w:type="spellEnd"/>
      <w:r w:rsidRPr="00832D44">
        <w:rPr>
          <w:color w:val="000000" w:themeColor="text1"/>
        </w:rPr>
        <w:t xml:space="preserve"> atau yang bisa disebut dengan “</w:t>
      </w:r>
      <w:proofErr w:type="spellStart"/>
      <w:r w:rsidRPr="00772534">
        <w:rPr>
          <w:i/>
          <w:iCs/>
          <w:color w:val="000000" w:themeColor="text1"/>
        </w:rPr>
        <w:t>coffee</w:t>
      </w:r>
      <w:proofErr w:type="spellEnd"/>
      <w:r w:rsidRPr="00772534">
        <w:rPr>
          <w:i/>
          <w:iCs/>
          <w:color w:val="000000" w:themeColor="text1"/>
        </w:rPr>
        <w:t xml:space="preserve"> </w:t>
      </w:r>
      <w:proofErr w:type="spellStart"/>
      <w:r w:rsidRPr="00772534">
        <w:rPr>
          <w:i/>
          <w:iCs/>
          <w:color w:val="000000" w:themeColor="text1"/>
        </w:rPr>
        <w:t>husk</w:t>
      </w:r>
      <w:proofErr w:type="spellEnd"/>
      <w:r w:rsidRPr="00772534">
        <w:rPr>
          <w:i/>
          <w:iCs/>
          <w:color w:val="000000" w:themeColor="text1"/>
        </w:rPr>
        <w:t xml:space="preserve"> </w:t>
      </w:r>
      <w:proofErr w:type="spellStart"/>
      <w:r w:rsidRPr="00772534">
        <w:rPr>
          <w:i/>
          <w:iCs/>
          <w:color w:val="000000" w:themeColor="text1"/>
        </w:rPr>
        <w:t>tea</w:t>
      </w:r>
      <w:proofErr w:type="spellEnd"/>
      <w:r w:rsidRPr="00832D44">
        <w:rPr>
          <w:color w:val="000000" w:themeColor="text1"/>
        </w:rPr>
        <w:t xml:space="preserve">”. Selain dilakukan sebagai upaya peningkatan ekonomi masyarakat Desa </w:t>
      </w:r>
      <w:proofErr w:type="spellStart"/>
      <w:r w:rsidRPr="00832D44">
        <w:rPr>
          <w:color w:val="000000" w:themeColor="text1"/>
        </w:rPr>
        <w:t>Harjomulyo</w:t>
      </w:r>
      <w:proofErr w:type="spellEnd"/>
      <w:r w:rsidRPr="00832D44">
        <w:rPr>
          <w:color w:val="000000" w:themeColor="text1"/>
        </w:rPr>
        <w:t xml:space="preserve">, pengolahan limbah kulit kopi ini juga dapat mengatasi masalah polusi yang bisa saja menyebabkan pencemaran lingkungan. </w:t>
      </w:r>
      <w:r w:rsidRPr="00EE2D20">
        <w:rPr>
          <w:color w:val="000000" w:themeColor="text1"/>
        </w:rPr>
        <w:t xml:space="preserve">Proses pembentukan nilai tambah pada kulit kopi arabika terjadi pada proses pengolahan kulit kopi </w:t>
      </w:r>
      <w:r w:rsidRPr="00EE2D20">
        <w:t xml:space="preserve">menjadi teh celup </w:t>
      </w:r>
      <w:proofErr w:type="spellStart"/>
      <w:r w:rsidRPr="00EE2D20">
        <w:t>cascara</w:t>
      </w:r>
      <w:proofErr w:type="spellEnd"/>
      <w:r>
        <w:t xml:space="preserve"> (Indrayani </w:t>
      </w:r>
      <w:proofErr w:type="spellStart"/>
      <w:r>
        <w:t>et</w:t>
      </w:r>
      <w:proofErr w:type="spellEnd"/>
      <w:r>
        <w:t xml:space="preserve"> </w:t>
      </w:r>
      <w:proofErr w:type="spellStart"/>
      <w:r>
        <w:t>al.</w:t>
      </w:r>
      <w:proofErr w:type="spellEnd"/>
      <w:r>
        <w:t>, 2022)</w:t>
      </w:r>
      <w:r w:rsidRPr="00EE2D20">
        <w:t xml:space="preserve">. </w:t>
      </w:r>
      <w:r w:rsidRPr="00832D44">
        <w:t xml:space="preserve">Dari segi ekonomi, pengolahan kulit kopi menjadi teh </w:t>
      </w:r>
      <w:proofErr w:type="spellStart"/>
      <w:r w:rsidRPr="00832D44">
        <w:t>cascara</w:t>
      </w:r>
      <w:proofErr w:type="spellEnd"/>
      <w:r w:rsidRPr="00832D44">
        <w:t xml:space="preserve"> dapat meningkatkan nilai guna bagi produksi kopi lokal, membuka peluang usaha baru bagi masyarakat sekitar, serta menjadi objek pengembangan wisata edukasi tentang proses pengolahan teh </w:t>
      </w:r>
      <w:proofErr w:type="spellStart"/>
      <w:r w:rsidRPr="00832D44">
        <w:t>cascara</w:t>
      </w:r>
      <w:proofErr w:type="spellEnd"/>
      <w:r w:rsidRPr="00832D44">
        <w:t>.</w:t>
      </w:r>
    </w:p>
    <w:p w14:paraId="14CD88F5" w14:textId="1C3237A6" w:rsidR="00772534" w:rsidRDefault="00CA5923" w:rsidP="00772534">
      <w:pPr>
        <w:spacing w:line="276" w:lineRule="auto"/>
        <w:ind w:firstLine="567"/>
        <w:jc w:val="both"/>
        <w:rPr>
          <w:color w:val="000000" w:themeColor="text1"/>
        </w:rPr>
      </w:pPr>
      <w:r w:rsidRPr="00832D44">
        <w:rPr>
          <w:color w:val="000000" w:themeColor="text1"/>
        </w:rPr>
        <w:t xml:space="preserve">Kandungan bioaktif antioksidan yang terkandung dalam kulit kopi yaitu </w:t>
      </w:r>
      <w:proofErr w:type="spellStart"/>
      <w:r w:rsidRPr="00832D44">
        <w:rPr>
          <w:color w:val="000000" w:themeColor="text1"/>
        </w:rPr>
        <w:t>polifenol</w:t>
      </w:r>
      <w:proofErr w:type="spellEnd"/>
      <w:r w:rsidRPr="00832D44">
        <w:rPr>
          <w:color w:val="000000" w:themeColor="text1"/>
        </w:rPr>
        <w:t xml:space="preserve"> berupa 1,8% - 8,56% tanin, 6,5% pektin, 1,3% kafein, 2,6% asam </w:t>
      </w:r>
      <w:proofErr w:type="spellStart"/>
      <w:r w:rsidRPr="00832D44">
        <w:rPr>
          <w:color w:val="000000" w:themeColor="text1"/>
        </w:rPr>
        <w:t>klorogenat</w:t>
      </w:r>
      <w:proofErr w:type="spellEnd"/>
      <w:r w:rsidRPr="00832D44">
        <w:rPr>
          <w:color w:val="000000" w:themeColor="text1"/>
        </w:rPr>
        <w:t xml:space="preserve">, dan 1,6% asam </w:t>
      </w:r>
      <w:proofErr w:type="spellStart"/>
      <w:r w:rsidRPr="00832D44">
        <w:rPr>
          <w:color w:val="000000" w:themeColor="text1"/>
        </w:rPr>
        <w:t>kafeat</w:t>
      </w:r>
      <w:proofErr w:type="spellEnd"/>
      <w:r w:rsidRPr="00832D44">
        <w:rPr>
          <w:color w:val="000000" w:themeColor="text1"/>
        </w:rPr>
        <w:t xml:space="preserve"> dalam kulit kopi juga menjadi alasan lain sehingga limbah ini cocok diolah sebagai bahan baku teh herbal (</w:t>
      </w:r>
      <w:proofErr w:type="spellStart"/>
      <w:r w:rsidRPr="00832D44">
        <w:rPr>
          <w:color w:val="000000" w:themeColor="text1"/>
        </w:rPr>
        <w:t>Nizhar</w:t>
      </w:r>
      <w:proofErr w:type="spellEnd"/>
      <w:r w:rsidRPr="00832D44">
        <w:rPr>
          <w:color w:val="000000" w:themeColor="text1"/>
        </w:rPr>
        <w:t xml:space="preserve"> </w:t>
      </w:r>
      <w:proofErr w:type="spellStart"/>
      <w:r w:rsidRPr="00832D44">
        <w:rPr>
          <w:color w:val="000000" w:themeColor="text1"/>
        </w:rPr>
        <w:t>Naufali</w:t>
      </w:r>
      <w:proofErr w:type="spellEnd"/>
      <w:r w:rsidRPr="00832D44">
        <w:rPr>
          <w:color w:val="000000" w:themeColor="text1"/>
        </w:rPr>
        <w:t xml:space="preserve"> </w:t>
      </w:r>
      <w:proofErr w:type="spellStart"/>
      <w:r w:rsidRPr="00832D44">
        <w:rPr>
          <w:color w:val="000000" w:themeColor="text1"/>
        </w:rPr>
        <w:t>et</w:t>
      </w:r>
      <w:proofErr w:type="spellEnd"/>
      <w:r w:rsidRPr="00832D44">
        <w:rPr>
          <w:color w:val="000000" w:themeColor="text1"/>
        </w:rPr>
        <w:t xml:space="preserve"> </w:t>
      </w:r>
      <w:proofErr w:type="spellStart"/>
      <w:r w:rsidRPr="00832D44">
        <w:rPr>
          <w:color w:val="000000" w:themeColor="text1"/>
        </w:rPr>
        <w:t>al.</w:t>
      </w:r>
      <w:proofErr w:type="spellEnd"/>
      <w:r w:rsidRPr="00832D44">
        <w:rPr>
          <w:color w:val="000000" w:themeColor="text1"/>
        </w:rPr>
        <w:t xml:space="preserve">, </w:t>
      </w:r>
      <w:proofErr w:type="spellStart"/>
      <w:r w:rsidRPr="00832D44">
        <w:rPr>
          <w:color w:val="000000" w:themeColor="text1"/>
        </w:rPr>
        <w:t>n.d</w:t>
      </w:r>
      <w:proofErr w:type="spellEnd"/>
      <w:r w:rsidRPr="00832D44">
        <w:rPr>
          <w:color w:val="000000" w:themeColor="text1"/>
        </w:rPr>
        <w:t>.).</w:t>
      </w:r>
      <w:r>
        <w:rPr>
          <w:color w:val="000000" w:themeColor="text1"/>
        </w:rPr>
        <w:t xml:space="preserve"> </w:t>
      </w:r>
      <w:r w:rsidRPr="00832D44">
        <w:rPr>
          <w:color w:val="000000" w:themeColor="text1"/>
        </w:rPr>
        <w:t xml:space="preserve">Pembuatan teh </w:t>
      </w:r>
      <w:proofErr w:type="spellStart"/>
      <w:r w:rsidRPr="00832D44">
        <w:rPr>
          <w:color w:val="000000" w:themeColor="text1"/>
        </w:rPr>
        <w:t>cascara</w:t>
      </w:r>
      <w:proofErr w:type="spellEnd"/>
      <w:r w:rsidRPr="00832D44">
        <w:rPr>
          <w:color w:val="000000" w:themeColor="text1"/>
        </w:rPr>
        <w:t xml:space="preserve"> dilakukan dengan beberapa tahapan, yakni perendaman untuk mengetahui kualitas buah, pemisahan kulit dengan daging kopi, pengelolaan limbah kulit kopi menggunakan mesin penggiling, dan tahap pengeringan kulit kopi dengan metode penjemuran, yaitu dijemur langsung di bawah sinar matahari. </w:t>
      </w:r>
      <w:r>
        <w:rPr>
          <w:color w:val="000000" w:themeColor="text1"/>
        </w:rPr>
        <w:t>L</w:t>
      </w:r>
      <w:r w:rsidRPr="00832D44">
        <w:rPr>
          <w:color w:val="000000" w:themeColor="text1"/>
        </w:rPr>
        <w:t xml:space="preserve">ama waktu pengeringan kulit kopi ini akan berpengaruh pada kadar abu teh </w:t>
      </w:r>
      <w:proofErr w:type="spellStart"/>
      <w:r w:rsidRPr="00832D44">
        <w:rPr>
          <w:color w:val="000000" w:themeColor="text1"/>
        </w:rPr>
        <w:t>cascara</w:t>
      </w:r>
      <w:proofErr w:type="spellEnd"/>
      <w:r w:rsidRPr="00832D44">
        <w:rPr>
          <w:color w:val="000000" w:themeColor="text1"/>
        </w:rPr>
        <w:t xml:space="preserve">, tanin, dan aktivitas antioksidan yang semakin meningkat, sementara kadar kafein dan air yang terkandung di </w:t>
      </w:r>
      <w:r w:rsidRPr="00832D44">
        <w:rPr>
          <w:color w:val="000000" w:themeColor="text1"/>
        </w:rPr>
        <w:lastRenderedPageBreak/>
        <w:t>dalamnya akan semakin menurun</w:t>
      </w:r>
      <w:sdt>
        <w:sdtPr>
          <w:rPr>
            <w:color w:val="000000"/>
          </w:rPr>
          <w:tag w:val="MENDELEY_CITATION_v3_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"/>
          <w:id w:val="-1524859204"/>
          <w:placeholder>
            <w:docPart w:val="AEB5D9D0B55B004F92C44FA12D2559FF"/>
          </w:placeholder>
        </w:sdtPr>
        <w:sdtContent>
          <w:r>
            <w:rPr>
              <w:color w:val="000000"/>
            </w:rPr>
            <w:t xml:space="preserve"> </w:t>
          </w:r>
          <w:r w:rsidRPr="00720189">
            <w:rPr>
              <w:color w:val="000000"/>
            </w:rPr>
            <w:t xml:space="preserve">(Hutasoit </w:t>
          </w:r>
          <w:proofErr w:type="spellStart"/>
          <w:r w:rsidRPr="00720189">
            <w:rPr>
              <w:color w:val="000000"/>
            </w:rPr>
            <w:t>et</w:t>
          </w:r>
          <w:proofErr w:type="spellEnd"/>
          <w:r w:rsidRPr="00720189">
            <w:rPr>
              <w:color w:val="000000"/>
            </w:rPr>
            <w:t xml:space="preserve"> </w:t>
          </w:r>
          <w:proofErr w:type="spellStart"/>
          <w:r w:rsidRPr="00720189">
            <w:rPr>
              <w:color w:val="000000"/>
            </w:rPr>
            <w:t>al.</w:t>
          </w:r>
          <w:proofErr w:type="spellEnd"/>
          <w:r w:rsidRPr="00720189">
            <w:rPr>
              <w:color w:val="000000"/>
            </w:rPr>
            <w:t xml:space="preserve">, </w:t>
          </w:r>
          <w:r>
            <w:rPr>
              <w:color w:val="000000"/>
            </w:rPr>
            <w:t>2021</w:t>
          </w:r>
          <w:r w:rsidRPr="00720189">
            <w:rPr>
              <w:color w:val="000000"/>
            </w:rPr>
            <w:t>)</w:t>
          </w:r>
        </w:sdtContent>
      </w:sdt>
      <w:r w:rsidRPr="00832D44">
        <w:rPr>
          <w:color w:val="000000" w:themeColor="text1"/>
        </w:rPr>
        <w:t xml:space="preserve">. Setelah dikemas, </w:t>
      </w:r>
      <w:proofErr w:type="spellStart"/>
      <w:r w:rsidRPr="00832D44">
        <w:rPr>
          <w:color w:val="000000" w:themeColor="text1"/>
        </w:rPr>
        <w:t>penyeduhan</w:t>
      </w:r>
      <w:proofErr w:type="spellEnd"/>
      <w:r w:rsidRPr="00832D44">
        <w:rPr>
          <w:color w:val="000000" w:themeColor="text1"/>
        </w:rPr>
        <w:t xml:space="preserve"> teh </w:t>
      </w:r>
      <w:proofErr w:type="spellStart"/>
      <w:r w:rsidRPr="00832D44">
        <w:rPr>
          <w:color w:val="000000" w:themeColor="text1"/>
        </w:rPr>
        <w:t>cascara</w:t>
      </w:r>
      <w:proofErr w:type="spellEnd"/>
      <w:r w:rsidRPr="00832D44">
        <w:rPr>
          <w:color w:val="000000" w:themeColor="text1"/>
        </w:rPr>
        <w:t xml:space="preserve"> dilakukan dalam waktu empat menit dengan menggunakan suhu 90</w:t>
      </w:r>
      <w:r w:rsidR="00402F46">
        <w:rPr>
          <w:color w:val="000000" w:themeColor="text1"/>
          <w:vertAlign w:val="superscript"/>
        </w:rPr>
        <w:t>o</w:t>
      </w:r>
      <w:r w:rsidRPr="00832D44">
        <w:rPr>
          <w:color w:val="000000" w:themeColor="text1"/>
        </w:rPr>
        <w:t>C.</w:t>
      </w:r>
    </w:p>
    <w:p w14:paraId="47C4ACD0" w14:textId="55D2D8A1" w:rsidR="00CA5923" w:rsidRPr="00772534" w:rsidRDefault="00CA5923" w:rsidP="00772534">
      <w:pPr>
        <w:spacing w:line="276" w:lineRule="auto"/>
        <w:ind w:firstLine="567"/>
        <w:jc w:val="both"/>
        <w:rPr>
          <w:color w:val="000000" w:themeColor="text1"/>
        </w:rPr>
      </w:pPr>
      <w:r w:rsidRPr="00772534">
        <w:t xml:space="preserve">Tahap pertama yang dilakukan dalam pembuatan teh </w:t>
      </w:r>
      <w:proofErr w:type="spellStart"/>
      <w:r w:rsidRPr="00772534">
        <w:t>cascara</w:t>
      </w:r>
      <w:proofErr w:type="spellEnd"/>
      <w:r w:rsidRPr="00772534">
        <w:t xml:space="preserve"> dapat dilihat berdasarkan Gambar 1, yaitu pengumpulan bahan baku kulit kopi. Pemilihan kulit kopi yang baik harus difokuskan pada kulit dari buah kopi yang sudah matang, biasanya ditandai dengan warna merah. Kulit yang digunakan sebaiknya kering, bertekstur renyah, dan mempunyai aroma khas keasaman.</w:t>
      </w:r>
    </w:p>
    <w:p w14:paraId="5F268838" w14:textId="77777777" w:rsidR="00CA5923" w:rsidRDefault="00CA5923" w:rsidP="00CA5923">
      <w:pPr>
        <w:pStyle w:val="IEEEFigure"/>
        <w:keepNext/>
        <w:spacing w:before="240" w:line="276" w:lineRule="auto"/>
      </w:pPr>
      <w:r>
        <w:rPr>
          <w:noProof/>
        </w:rPr>
        <w:drawing>
          <wp:inline distT="0" distB="0" distL="0" distR="0" wp14:anchorId="2456234A" wp14:editId="17949C7C">
            <wp:extent cx="2880000" cy="1800000"/>
            <wp:effectExtent l="0" t="0" r="0" b="0"/>
            <wp:docPr id="204220011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2880000" cy="1800000"/>
                    </a:xfrm>
                    <a:prstGeom prst="rect">
                      <a:avLst/>
                    </a:prstGeom>
                    <a:ln/>
                  </pic:spPr>
                </pic:pic>
              </a:graphicData>
            </a:graphic>
          </wp:inline>
        </w:drawing>
      </w:r>
    </w:p>
    <w:p w14:paraId="6444B252" w14:textId="77777777" w:rsidR="00CA5923" w:rsidRPr="00C434B2" w:rsidRDefault="00CA5923" w:rsidP="00CA5923">
      <w:pPr>
        <w:pStyle w:val="Caption"/>
        <w:spacing w:before="0" w:line="276" w:lineRule="auto"/>
        <w:jc w:val="center"/>
        <w:rPr>
          <w:b w:val="0"/>
          <w:bCs w:val="0"/>
          <w:noProof/>
          <w:color w:val="000000" w:themeColor="text1"/>
          <w:sz w:val="22"/>
          <w:szCs w:val="22"/>
        </w:rPr>
      </w:pPr>
      <w:r w:rsidRPr="00C434B2">
        <w:rPr>
          <w:sz w:val="22"/>
          <w:szCs w:val="22"/>
        </w:rPr>
        <w:t xml:space="preserve">Gambar 1. </w:t>
      </w:r>
      <w:proofErr w:type="spellStart"/>
      <w:r w:rsidRPr="00C434B2">
        <w:rPr>
          <w:b w:val="0"/>
          <w:bCs w:val="0"/>
          <w:sz w:val="22"/>
          <w:szCs w:val="22"/>
        </w:rPr>
        <w:t>Pengumpulan</w:t>
      </w:r>
      <w:proofErr w:type="spellEnd"/>
      <w:r w:rsidRPr="00C434B2">
        <w:rPr>
          <w:b w:val="0"/>
          <w:bCs w:val="0"/>
          <w:sz w:val="22"/>
          <w:szCs w:val="22"/>
        </w:rPr>
        <w:t xml:space="preserve"> Bahan Baku </w:t>
      </w:r>
      <w:proofErr w:type="spellStart"/>
      <w:r w:rsidRPr="00C434B2">
        <w:rPr>
          <w:b w:val="0"/>
          <w:bCs w:val="0"/>
          <w:sz w:val="22"/>
          <w:szCs w:val="22"/>
        </w:rPr>
        <w:t>Kulit</w:t>
      </w:r>
      <w:proofErr w:type="spellEnd"/>
      <w:r w:rsidRPr="00C434B2">
        <w:rPr>
          <w:b w:val="0"/>
          <w:bCs w:val="0"/>
          <w:sz w:val="22"/>
          <w:szCs w:val="22"/>
        </w:rPr>
        <w:t xml:space="preserve"> Kopi</w:t>
      </w:r>
    </w:p>
    <w:p w14:paraId="3A79D5CC" w14:textId="77777777" w:rsidR="00CA5923" w:rsidRDefault="00CA5923" w:rsidP="00CA5923">
      <w:pPr>
        <w:pStyle w:val="IEEEFigure"/>
        <w:keepNext/>
        <w:spacing w:line="276" w:lineRule="auto"/>
        <w:rPr>
          <w:noProof/>
        </w:rPr>
      </w:pPr>
      <w:r>
        <w:rPr>
          <w:noProof/>
        </w:rPr>
        <w:drawing>
          <wp:inline distT="0" distB="0" distL="0" distR="0" wp14:anchorId="3B440947" wp14:editId="3C24C687">
            <wp:extent cx="2880000" cy="1800000"/>
            <wp:effectExtent l="0" t="0" r="0" b="0"/>
            <wp:docPr id="20422001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880000" cy="1800000"/>
                    </a:xfrm>
                    <a:prstGeom prst="rect">
                      <a:avLst/>
                    </a:prstGeom>
                    <a:ln/>
                  </pic:spPr>
                </pic:pic>
              </a:graphicData>
            </a:graphic>
          </wp:inline>
        </w:drawing>
      </w:r>
    </w:p>
    <w:p w14:paraId="6F0BBD10" w14:textId="77777777" w:rsidR="00CA5923" w:rsidRPr="00C434B2" w:rsidRDefault="00CA5923" w:rsidP="00CA5923">
      <w:pPr>
        <w:pStyle w:val="Caption"/>
        <w:spacing w:before="0" w:line="276" w:lineRule="auto"/>
        <w:jc w:val="center"/>
        <w:rPr>
          <w:b w:val="0"/>
          <w:bCs w:val="0"/>
          <w:color w:val="000000" w:themeColor="text1"/>
          <w:sz w:val="22"/>
          <w:szCs w:val="22"/>
        </w:rPr>
      </w:pPr>
      <w:r w:rsidRPr="00C434B2">
        <w:rPr>
          <w:sz w:val="22"/>
          <w:szCs w:val="22"/>
        </w:rPr>
        <w:t xml:space="preserve">Gambar </w:t>
      </w:r>
      <w:r>
        <w:rPr>
          <w:sz w:val="22"/>
          <w:szCs w:val="22"/>
        </w:rPr>
        <w:t>2</w:t>
      </w:r>
      <w:r w:rsidRPr="00C434B2">
        <w:rPr>
          <w:sz w:val="22"/>
          <w:szCs w:val="22"/>
        </w:rPr>
        <w:t xml:space="preserve">. </w:t>
      </w:r>
      <w:r w:rsidRPr="00C434B2">
        <w:rPr>
          <w:b w:val="0"/>
          <w:bCs w:val="0"/>
          <w:sz w:val="22"/>
          <w:szCs w:val="22"/>
        </w:rPr>
        <w:t xml:space="preserve">Proses </w:t>
      </w:r>
      <w:proofErr w:type="spellStart"/>
      <w:r w:rsidRPr="00C434B2">
        <w:rPr>
          <w:b w:val="0"/>
          <w:bCs w:val="0"/>
          <w:sz w:val="22"/>
          <w:szCs w:val="22"/>
        </w:rPr>
        <w:t>Pengeringan</w:t>
      </w:r>
      <w:proofErr w:type="spellEnd"/>
      <w:r w:rsidRPr="00C434B2">
        <w:rPr>
          <w:b w:val="0"/>
          <w:bCs w:val="0"/>
          <w:sz w:val="22"/>
          <w:szCs w:val="22"/>
        </w:rPr>
        <w:t xml:space="preserve"> </w:t>
      </w:r>
      <w:proofErr w:type="spellStart"/>
      <w:r w:rsidRPr="00C434B2">
        <w:rPr>
          <w:b w:val="0"/>
          <w:bCs w:val="0"/>
          <w:sz w:val="22"/>
          <w:szCs w:val="22"/>
        </w:rPr>
        <w:t>Kulit</w:t>
      </w:r>
      <w:proofErr w:type="spellEnd"/>
      <w:r w:rsidRPr="00C434B2">
        <w:rPr>
          <w:b w:val="0"/>
          <w:bCs w:val="0"/>
          <w:sz w:val="22"/>
          <w:szCs w:val="22"/>
        </w:rPr>
        <w:t xml:space="preserve"> Kopi Robusta</w:t>
      </w:r>
    </w:p>
    <w:p w14:paraId="3060F35E" w14:textId="77777777" w:rsidR="00CA5923" w:rsidRDefault="00CA5923" w:rsidP="00CA5923">
      <w:pPr>
        <w:pStyle w:val="IEEEFigure"/>
        <w:keepNext/>
        <w:spacing w:line="276" w:lineRule="auto"/>
        <w:rPr>
          <w:noProof/>
        </w:rPr>
      </w:pPr>
      <w:r>
        <w:rPr>
          <w:noProof/>
        </w:rPr>
        <w:drawing>
          <wp:inline distT="0" distB="0" distL="0" distR="0" wp14:anchorId="69E10BCC" wp14:editId="798E7A61">
            <wp:extent cx="1800000" cy="2880000"/>
            <wp:effectExtent l="0" t="6668" r="3493" b="3492"/>
            <wp:docPr id="20422001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rot="5400000">
                      <a:off x="0" y="0"/>
                      <a:ext cx="1800000" cy="2880000"/>
                    </a:xfrm>
                    <a:prstGeom prst="rect">
                      <a:avLst/>
                    </a:prstGeom>
                    <a:ln/>
                  </pic:spPr>
                </pic:pic>
              </a:graphicData>
            </a:graphic>
          </wp:inline>
        </w:drawing>
      </w:r>
    </w:p>
    <w:p w14:paraId="12652DD9" w14:textId="77777777" w:rsidR="00CA5923" w:rsidRPr="00C434B2" w:rsidRDefault="00CA5923" w:rsidP="00CA5923">
      <w:pPr>
        <w:pStyle w:val="Caption"/>
        <w:spacing w:before="0" w:line="276" w:lineRule="auto"/>
        <w:jc w:val="center"/>
        <w:rPr>
          <w:b w:val="0"/>
          <w:bCs w:val="0"/>
          <w:color w:val="000000" w:themeColor="text1"/>
          <w:sz w:val="22"/>
          <w:szCs w:val="22"/>
        </w:rPr>
      </w:pPr>
      <w:r w:rsidRPr="00C434B2">
        <w:rPr>
          <w:sz w:val="22"/>
          <w:szCs w:val="22"/>
        </w:rPr>
        <w:t xml:space="preserve">Gambar 3. </w:t>
      </w:r>
      <w:r w:rsidRPr="00C434B2">
        <w:rPr>
          <w:b w:val="0"/>
          <w:bCs w:val="0"/>
          <w:sz w:val="22"/>
          <w:szCs w:val="22"/>
        </w:rPr>
        <w:t xml:space="preserve">Proses </w:t>
      </w:r>
      <w:proofErr w:type="spellStart"/>
      <w:r w:rsidRPr="00C434B2">
        <w:rPr>
          <w:b w:val="0"/>
          <w:bCs w:val="0"/>
          <w:sz w:val="22"/>
          <w:szCs w:val="22"/>
        </w:rPr>
        <w:t>Pengeringan</w:t>
      </w:r>
      <w:proofErr w:type="spellEnd"/>
      <w:r w:rsidRPr="00C434B2">
        <w:rPr>
          <w:b w:val="0"/>
          <w:bCs w:val="0"/>
          <w:sz w:val="22"/>
          <w:szCs w:val="22"/>
        </w:rPr>
        <w:t xml:space="preserve"> </w:t>
      </w:r>
      <w:proofErr w:type="spellStart"/>
      <w:r w:rsidRPr="00C434B2">
        <w:rPr>
          <w:b w:val="0"/>
          <w:bCs w:val="0"/>
          <w:sz w:val="22"/>
          <w:szCs w:val="22"/>
        </w:rPr>
        <w:t>Kulit</w:t>
      </w:r>
      <w:proofErr w:type="spellEnd"/>
      <w:r w:rsidRPr="00C434B2">
        <w:rPr>
          <w:b w:val="0"/>
          <w:bCs w:val="0"/>
          <w:sz w:val="22"/>
          <w:szCs w:val="22"/>
        </w:rPr>
        <w:t xml:space="preserve"> Kopi </w:t>
      </w:r>
      <w:proofErr w:type="spellStart"/>
      <w:r w:rsidRPr="00C434B2">
        <w:rPr>
          <w:b w:val="0"/>
          <w:bCs w:val="0"/>
          <w:sz w:val="22"/>
          <w:szCs w:val="22"/>
        </w:rPr>
        <w:t>Arabika</w:t>
      </w:r>
      <w:proofErr w:type="spellEnd"/>
    </w:p>
    <w:p w14:paraId="4E9CA95C" w14:textId="77777777" w:rsidR="00CA5923" w:rsidRPr="00772534" w:rsidRDefault="00CA5923" w:rsidP="006916ED">
      <w:pPr>
        <w:pStyle w:val="BodyTextIndent3"/>
        <w:spacing w:before="240" w:after="240"/>
        <w:ind w:firstLine="437"/>
        <w:jc w:val="both"/>
        <w:rPr>
          <w:sz w:val="24"/>
          <w:szCs w:val="24"/>
        </w:rPr>
      </w:pPr>
      <w:r w:rsidRPr="00772534">
        <w:rPr>
          <w:sz w:val="24"/>
          <w:szCs w:val="24"/>
        </w:rPr>
        <w:t xml:space="preserve">Tahap selanjutnya adalah pengeringan kulit kopi dengan melakukan penjemuran di bawah sinar matahari. Selama proses pengeringan, kulit kopi harus dibolak-balik secara berkala untuk memastikan </w:t>
      </w:r>
      <w:r w:rsidRPr="00772534">
        <w:rPr>
          <w:sz w:val="24"/>
          <w:szCs w:val="24"/>
        </w:rPr>
        <w:lastRenderedPageBreak/>
        <w:t>pengeringan merata. Seperti pada Gambar 2 dan 3, pengeringan kulit Kopi Robusta dan Arabika dilakukan pada wadah berbeda supaya tidak tercampur. Tahap ketiga yaitu penggilingan. Pada tahap ini, kulit kopi harus dipastikan benar-benar kering dan renyah. Kulit kopi kemudian dimasukkan ke dalam mesin penggiling (</w:t>
      </w:r>
      <w:proofErr w:type="spellStart"/>
      <w:r w:rsidRPr="00772534">
        <w:rPr>
          <w:sz w:val="24"/>
          <w:szCs w:val="24"/>
        </w:rPr>
        <w:t>grinder</w:t>
      </w:r>
      <w:proofErr w:type="spellEnd"/>
      <w:r w:rsidRPr="00772534">
        <w:rPr>
          <w:sz w:val="24"/>
          <w:szCs w:val="24"/>
        </w:rPr>
        <w:t>) seperti yang terlihat pada Gambar 4, dengan menjaga agar hasil gilingannya tidak terlalu halus supaya tekstur kulit kopi tetap kasar.</w:t>
      </w:r>
    </w:p>
    <w:p w14:paraId="6B1A0BDB" w14:textId="77777777" w:rsidR="00CA5923" w:rsidRDefault="00CA5923" w:rsidP="00CA5923">
      <w:pPr>
        <w:pStyle w:val="IEEEFigure"/>
        <w:keepNext/>
        <w:spacing w:before="240" w:line="276" w:lineRule="auto"/>
        <w:rPr>
          <w:noProof/>
        </w:rPr>
      </w:pPr>
      <w:r>
        <w:rPr>
          <w:noProof/>
        </w:rPr>
        <w:drawing>
          <wp:inline distT="0" distB="0" distL="0" distR="0" wp14:anchorId="69F9E34E" wp14:editId="32922225">
            <wp:extent cx="2346960" cy="3825240"/>
            <wp:effectExtent l="0" t="0" r="0" b="3810"/>
            <wp:docPr id="20422001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2347666" cy="3826391"/>
                    </a:xfrm>
                    <a:prstGeom prst="rect">
                      <a:avLst/>
                    </a:prstGeom>
                    <a:ln/>
                  </pic:spPr>
                </pic:pic>
              </a:graphicData>
            </a:graphic>
          </wp:inline>
        </w:drawing>
      </w:r>
    </w:p>
    <w:p w14:paraId="6145BDCD" w14:textId="77777777" w:rsidR="00CA5923" w:rsidRPr="00C434B2" w:rsidRDefault="00CA5923" w:rsidP="00CA5923">
      <w:pPr>
        <w:pStyle w:val="Caption"/>
        <w:spacing w:before="0" w:line="276" w:lineRule="auto"/>
        <w:jc w:val="center"/>
        <w:rPr>
          <w:b w:val="0"/>
          <w:bCs w:val="0"/>
          <w:color w:val="000000" w:themeColor="text1"/>
          <w:sz w:val="22"/>
          <w:szCs w:val="22"/>
        </w:rPr>
      </w:pPr>
      <w:r w:rsidRPr="00C434B2">
        <w:rPr>
          <w:sz w:val="22"/>
          <w:szCs w:val="22"/>
        </w:rPr>
        <w:t xml:space="preserve">Gambar 4. </w:t>
      </w:r>
      <w:r w:rsidRPr="00C434B2">
        <w:rPr>
          <w:b w:val="0"/>
          <w:bCs w:val="0"/>
          <w:sz w:val="22"/>
          <w:szCs w:val="22"/>
        </w:rPr>
        <w:t xml:space="preserve">Proses Penggilingan </w:t>
      </w:r>
      <w:proofErr w:type="spellStart"/>
      <w:r w:rsidRPr="00C434B2">
        <w:rPr>
          <w:b w:val="0"/>
          <w:bCs w:val="0"/>
          <w:sz w:val="22"/>
          <w:szCs w:val="22"/>
        </w:rPr>
        <w:t>Kulit</w:t>
      </w:r>
      <w:proofErr w:type="spellEnd"/>
      <w:r w:rsidRPr="00C434B2">
        <w:rPr>
          <w:b w:val="0"/>
          <w:bCs w:val="0"/>
          <w:sz w:val="22"/>
          <w:szCs w:val="22"/>
        </w:rPr>
        <w:t xml:space="preserve"> Kopi</w:t>
      </w:r>
    </w:p>
    <w:p w14:paraId="4B8F5B3B" w14:textId="77777777" w:rsidR="00CA5923" w:rsidRDefault="00CA5923" w:rsidP="00CA5923">
      <w:pPr>
        <w:pStyle w:val="IEEEFigure"/>
        <w:keepNext/>
        <w:spacing w:before="240" w:line="276" w:lineRule="auto"/>
      </w:pPr>
      <w:r>
        <w:rPr>
          <w:noProof/>
        </w:rPr>
        <w:drawing>
          <wp:inline distT="0" distB="0" distL="0" distR="0" wp14:anchorId="2B34B41E" wp14:editId="1FEEB21A">
            <wp:extent cx="2880000" cy="1800000"/>
            <wp:effectExtent l="0" t="0" r="0" b="0"/>
            <wp:docPr id="20422001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2880000" cy="1800000"/>
                    </a:xfrm>
                    <a:prstGeom prst="rect">
                      <a:avLst/>
                    </a:prstGeom>
                    <a:ln/>
                  </pic:spPr>
                </pic:pic>
              </a:graphicData>
            </a:graphic>
          </wp:inline>
        </w:drawing>
      </w:r>
    </w:p>
    <w:p w14:paraId="55ABC6A4" w14:textId="77777777" w:rsidR="00CA5923" w:rsidRPr="00C434B2" w:rsidRDefault="00CA5923" w:rsidP="00CA5923">
      <w:pPr>
        <w:pStyle w:val="Caption"/>
        <w:spacing w:before="0" w:line="276" w:lineRule="auto"/>
        <w:jc w:val="center"/>
        <w:rPr>
          <w:b w:val="0"/>
          <w:bCs w:val="0"/>
          <w:noProof/>
          <w:color w:val="000000" w:themeColor="text1"/>
          <w:sz w:val="22"/>
          <w:szCs w:val="22"/>
        </w:rPr>
      </w:pPr>
      <w:r w:rsidRPr="00C434B2">
        <w:rPr>
          <w:sz w:val="22"/>
          <w:szCs w:val="22"/>
        </w:rPr>
        <w:t xml:space="preserve">Gambar 5. </w:t>
      </w:r>
      <w:r w:rsidRPr="00C434B2">
        <w:rPr>
          <w:b w:val="0"/>
          <w:bCs w:val="0"/>
          <w:sz w:val="22"/>
          <w:szCs w:val="22"/>
        </w:rPr>
        <w:t xml:space="preserve">Proses </w:t>
      </w:r>
      <w:proofErr w:type="spellStart"/>
      <w:r w:rsidRPr="00C434B2">
        <w:rPr>
          <w:b w:val="0"/>
          <w:bCs w:val="0"/>
          <w:sz w:val="22"/>
          <w:szCs w:val="22"/>
        </w:rPr>
        <w:t>Pencampuran</w:t>
      </w:r>
      <w:proofErr w:type="spellEnd"/>
      <w:r w:rsidRPr="00C434B2">
        <w:rPr>
          <w:b w:val="0"/>
          <w:bCs w:val="0"/>
          <w:sz w:val="22"/>
          <w:szCs w:val="22"/>
        </w:rPr>
        <w:t xml:space="preserve"> </w:t>
      </w:r>
      <w:proofErr w:type="spellStart"/>
      <w:r w:rsidRPr="00C434B2">
        <w:rPr>
          <w:b w:val="0"/>
          <w:bCs w:val="0"/>
          <w:sz w:val="22"/>
          <w:szCs w:val="22"/>
        </w:rPr>
        <w:t>Kulit</w:t>
      </w:r>
      <w:proofErr w:type="spellEnd"/>
      <w:r w:rsidRPr="00C434B2">
        <w:rPr>
          <w:b w:val="0"/>
          <w:bCs w:val="0"/>
          <w:sz w:val="22"/>
          <w:szCs w:val="22"/>
        </w:rPr>
        <w:t xml:space="preserve"> Kopi Robusta dan </w:t>
      </w:r>
      <w:proofErr w:type="spellStart"/>
      <w:r w:rsidRPr="00C434B2">
        <w:rPr>
          <w:b w:val="0"/>
          <w:bCs w:val="0"/>
          <w:sz w:val="22"/>
          <w:szCs w:val="22"/>
        </w:rPr>
        <w:t>Arabika</w:t>
      </w:r>
      <w:proofErr w:type="spellEnd"/>
    </w:p>
    <w:p w14:paraId="39F0641C" w14:textId="77777777" w:rsidR="00CA5923" w:rsidRPr="00772534" w:rsidRDefault="00CA5923" w:rsidP="006916ED">
      <w:pPr>
        <w:pStyle w:val="BodyTextIndent3"/>
        <w:spacing w:after="0"/>
        <w:ind w:left="284" w:firstLine="437"/>
        <w:jc w:val="both"/>
        <w:rPr>
          <w:sz w:val="24"/>
          <w:szCs w:val="24"/>
        </w:rPr>
      </w:pPr>
      <w:r w:rsidRPr="00772534">
        <w:rPr>
          <w:sz w:val="24"/>
          <w:szCs w:val="24"/>
        </w:rPr>
        <w:t xml:space="preserve">Tahap selanjutnya yaitu pencampuran antara kulit Kopi Robusta dan Arabika seperti yang diilustrasikan pada Gambar 5. Perbedaan paling mendasar pada kulit Kopi Robusta dan Arabika adalah cita rasa dan aromanya. Kulit Kopi Robusta cenderung pahit dan kuat, serta memberikan </w:t>
      </w:r>
      <w:proofErr w:type="spellStart"/>
      <w:r w:rsidRPr="00772534">
        <w:rPr>
          <w:sz w:val="24"/>
          <w:szCs w:val="24"/>
        </w:rPr>
        <w:t>after</w:t>
      </w:r>
      <w:proofErr w:type="spellEnd"/>
      <w:r w:rsidRPr="00772534">
        <w:rPr>
          <w:sz w:val="24"/>
          <w:szCs w:val="24"/>
        </w:rPr>
        <w:t xml:space="preserve"> </w:t>
      </w:r>
      <w:proofErr w:type="spellStart"/>
      <w:r w:rsidRPr="00772534">
        <w:rPr>
          <w:sz w:val="24"/>
          <w:szCs w:val="24"/>
        </w:rPr>
        <w:t>taste</w:t>
      </w:r>
      <w:proofErr w:type="spellEnd"/>
      <w:r w:rsidRPr="00772534">
        <w:rPr>
          <w:sz w:val="24"/>
          <w:szCs w:val="24"/>
        </w:rPr>
        <w:t xml:space="preserve"> yang mirip kacang tanah. Hal ini karena robusta memiliki kadar kafein yang lebih tinggi dibandingkan dengan </w:t>
      </w:r>
      <w:r w:rsidRPr="00772534">
        <w:rPr>
          <w:sz w:val="24"/>
          <w:szCs w:val="24"/>
        </w:rPr>
        <w:lastRenderedPageBreak/>
        <w:t xml:space="preserve">Kopi Arabika. Sedangkan Kopi Arabika cenderung terasa manis dan ringan. Beberapa jenis Arabika bisa memiliki </w:t>
      </w:r>
      <w:proofErr w:type="spellStart"/>
      <w:r w:rsidRPr="00772534">
        <w:rPr>
          <w:sz w:val="24"/>
          <w:szCs w:val="24"/>
        </w:rPr>
        <w:t>after</w:t>
      </w:r>
      <w:proofErr w:type="spellEnd"/>
      <w:r w:rsidRPr="00772534">
        <w:rPr>
          <w:sz w:val="24"/>
          <w:szCs w:val="24"/>
        </w:rPr>
        <w:t xml:space="preserve"> </w:t>
      </w:r>
      <w:proofErr w:type="spellStart"/>
      <w:r w:rsidRPr="00772534">
        <w:rPr>
          <w:sz w:val="24"/>
          <w:szCs w:val="24"/>
        </w:rPr>
        <w:t>taste</w:t>
      </w:r>
      <w:proofErr w:type="spellEnd"/>
      <w:r w:rsidRPr="00772534">
        <w:rPr>
          <w:sz w:val="24"/>
          <w:szCs w:val="24"/>
        </w:rPr>
        <w:t xml:space="preserve"> yang manis atau bahkan bercita rasa buah. Kopi Arabika memiliki aroma yang lembut dengan sedikit masam. Ini dikarenakan tingkat keasaman biji Kopi Arabika lebih tinggi dibandingkan dengan Kopi Robusta, sehingga pencampuran antara kulit Kopi Robusta dan Arabika menghasilkan inovasi rasa baru pada teh </w:t>
      </w:r>
      <w:proofErr w:type="spellStart"/>
      <w:r w:rsidRPr="00772534">
        <w:rPr>
          <w:sz w:val="24"/>
          <w:szCs w:val="24"/>
        </w:rPr>
        <w:t>cascara</w:t>
      </w:r>
      <w:proofErr w:type="spellEnd"/>
      <w:r w:rsidRPr="00772534">
        <w:rPr>
          <w:sz w:val="24"/>
          <w:szCs w:val="24"/>
        </w:rPr>
        <w:t>.</w:t>
      </w:r>
    </w:p>
    <w:p w14:paraId="563D5A8A" w14:textId="77777777" w:rsidR="00CA5923" w:rsidRPr="00772534" w:rsidRDefault="00CA5923" w:rsidP="006916ED">
      <w:pPr>
        <w:pStyle w:val="BodyTextIndent3"/>
        <w:spacing w:after="0"/>
        <w:ind w:left="284" w:firstLine="437"/>
        <w:jc w:val="both"/>
        <w:rPr>
          <w:sz w:val="24"/>
          <w:szCs w:val="24"/>
        </w:rPr>
      </w:pPr>
      <w:r w:rsidRPr="00772534">
        <w:rPr>
          <w:sz w:val="24"/>
          <w:szCs w:val="24"/>
        </w:rPr>
        <w:t>Tahap kelima adalah pengemasan (</w:t>
      </w:r>
      <w:proofErr w:type="spellStart"/>
      <w:r w:rsidRPr="00772534">
        <w:rPr>
          <w:sz w:val="24"/>
          <w:szCs w:val="24"/>
        </w:rPr>
        <w:t>packaging</w:t>
      </w:r>
      <w:proofErr w:type="spellEnd"/>
      <w:r w:rsidRPr="00772534">
        <w:rPr>
          <w:sz w:val="24"/>
          <w:szCs w:val="24"/>
        </w:rPr>
        <w:t xml:space="preserve">). Kemasan yang baik berguna untuk melindungi produk dari kerusakan dan kontaminasi zat lain serta membantu menaikkan daya tarik produk. Kemasan teh </w:t>
      </w:r>
      <w:proofErr w:type="spellStart"/>
      <w:r w:rsidRPr="00772534">
        <w:rPr>
          <w:sz w:val="24"/>
          <w:szCs w:val="24"/>
        </w:rPr>
        <w:t>cascara</w:t>
      </w:r>
      <w:proofErr w:type="spellEnd"/>
      <w:r w:rsidRPr="00772534">
        <w:rPr>
          <w:sz w:val="24"/>
          <w:szCs w:val="24"/>
        </w:rPr>
        <w:t xml:space="preserve"> ini menggunakan kantong teh celup individual sehingga lebih praktis saat akan disajikan. Dapat dilihat pada Gambar 6, satu bungkus kantong berisi bubuk teh seberat enam gram. Kemasan terluar teh </w:t>
      </w:r>
      <w:proofErr w:type="spellStart"/>
      <w:r w:rsidRPr="00772534">
        <w:rPr>
          <w:sz w:val="24"/>
          <w:szCs w:val="24"/>
        </w:rPr>
        <w:t>cascara</w:t>
      </w:r>
      <w:proofErr w:type="spellEnd"/>
      <w:r w:rsidRPr="00772534">
        <w:rPr>
          <w:sz w:val="24"/>
          <w:szCs w:val="24"/>
        </w:rPr>
        <w:t xml:space="preserve"> menggunakan </w:t>
      </w:r>
      <w:proofErr w:type="spellStart"/>
      <w:r w:rsidRPr="00772534">
        <w:rPr>
          <w:sz w:val="24"/>
          <w:szCs w:val="24"/>
        </w:rPr>
        <w:t>toples</w:t>
      </w:r>
      <w:proofErr w:type="spellEnd"/>
      <w:r w:rsidRPr="00772534">
        <w:rPr>
          <w:sz w:val="24"/>
          <w:szCs w:val="24"/>
        </w:rPr>
        <w:t xml:space="preserve"> plastik bening yang kokoh dan dapat melindungi produk dari kerusakan, berisi sepuluh kantong teh celup.</w:t>
      </w:r>
    </w:p>
    <w:p w14:paraId="0AC74E35" w14:textId="77777777" w:rsidR="00CA5923" w:rsidRPr="00772534" w:rsidRDefault="00CA5923" w:rsidP="006916ED">
      <w:pPr>
        <w:pStyle w:val="BodyTextIndent3"/>
        <w:spacing w:after="0"/>
        <w:ind w:left="284" w:firstLine="437"/>
        <w:jc w:val="both"/>
        <w:rPr>
          <w:sz w:val="24"/>
          <w:szCs w:val="24"/>
        </w:rPr>
      </w:pPr>
      <w:r w:rsidRPr="00772534">
        <w:rPr>
          <w:sz w:val="24"/>
          <w:szCs w:val="24"/>
        </w:rPr>
        <w:t xml:space="preserve">Tahap terakhir yakni kegiatan sosialisasi. Hal ini terlihat pada Gambar 7 adanya </w:t>
      </w:r>
      <w:proofErr w:type="spellStart"/>
      <w:r w:rsidRPr="00772534">
        <w:rPr>
          <w:sz w:val="24"/>
          <w:szCs w:val="24"/>
        </w:rPr>
        <w:t>sinergitas</w:t>
      </w:r>
      <w:proofErr w:type="spellEnd"/>
      <w:r w:rsidRPr="00772534">
        <w:rPr>
          <w:sz w:val="24"/>
          <w:szCs w:val="24"/>
        </w:rPr>
        <w:t xml:space="preserve"> antara mahasiswa dan pengurus desa setelah melakukan sosialisasi demi memberikan wawasan kepada masyarakat dan petani karena pada umumnya, limbah kulit kopi biasanya hanya diolah sebagai pupuk, pakan ternak, dan terkadang dijual ke pengepul limbah kulit kopi. Hal itu disebabkan karena minimnya pengetahuan masyarakat tentang manfaat limbah kulit kopi. Padahal, ada banyak sekali manfaat jika masyarakat dan petani mengenal berbagai potensi limbah kulit kopi dari sisi ekonomi, sosial, dan kesehatan dari pengolahan kulit kopi menjadi produk teh </w:t>
      </w:r>
      <w:proofErr w:type="spellStart"/>
      <w:r w:rsidRPr="00772534">
        <w:rPr>
          <w:sz w:val="24"/>
          <w:szCs w:val="24"/>
        </w:rPr>
        <w:t>cascara</w:t>
      </w:r>
      <w:proofErr w:type="spellEnd"/>
      <w:r w:rsidRPr="00772534">
        <w:rPr>
          <w:sz w:val="24"/>
          <w:szCs w:val="24"/>
        </w:rPr>
        <w:t>, seperti yang telah diilustrasikan pada Gambar 8. Produk ini juga memiliki potensi untuk dipasarkan lebih luas, bahkan telah ditampilkan pada acara bazar KKN Kolaboratif Kabupaten Jember, sebagaimana pada Gambar 9.</w:t>
      </w:r>
    </w:p>
    <w:p w14:paraId="1B0FF437" w14:textId="77777777" w:rsidR="00CA5923" w:rsidRDefault="00CA5923" w:rsidP="00CA5923">
      <w:pPr>
        <w:pStyle w:val="IEEEFigure"/>
        <w:keepNext/>
        <w:spacing w:before="240" w:line="276" w:lineRule="auto"/>
      </w:pPr>
      <w:r>
        <w:rPr>
          <w:noProof/>
        </w:rPr>
        <w:drawing>
          <wp:inline distT="0" distB="0" distL="0" distR="0" wp14:anchorId="233342B3" wp14:editId="08A487C5">
            <wp:extent cx="2946800" cy="1799590"/>
            <wp:effectExtent l="0" t="0" r="0" b="3810"/>
            <wp:docPr id="20422001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2954061" cy="1804024"/>
                    </a:xfrm>
                    <a:prstGeom prst="rect">
                      <a:avLst/>
                    </a:prstGeom>
                    <a:ln/>
                  </pic:spPr>
                </pic:pic>
              </a:graphicData>
            </a:graphic>
          </wp:inline>
        </w:drawing>
      </w:r>
    </w:p>
    <w:p w14:paraId="4E1894DB" w14:textId="77777777" w:rsidR="00CA5923" w:rsidRPr="00C434B2" w:rsidRDefault="00CA5923" w:rsidP="00CA5923">
      <w:pPr>
        <w:pStyle w:val="Caption"/>
        <w:spacing w:before="0" w:line="276" w:lineRule="auto"/>
        <w:jc w:val="center"/>
        <w:rPr>
          <w:b w:val="0"/>
          <w:bCs w:val="0"/>
          <w:noProof/>
          <w:color w:val="000000" w:themeColor="text1"/>
          <w:sz w:val="22"/>
          <w:szCs w:val="22"/>
        </w:rPr>
      </w:pPr>
      <w:r w:rsidRPr="00C434B2">
        <w:rPr>
          <w:sz w:val="22"/>
          <w:szCs w:val="22"/>
        </w:rPr>
        <w:t xml:space="preserve">Gambar 6. </w:t>
      </w:r>
      <w:r w:rsidRPr="00C434B2">
        <w:rPr>
          <w:b w:val="0"/>
          <w:bCs w:val="0"/>
          <w:sz w:val="22"/>
          <w:szCs w:val="22"/>
        </w:rPr>
        <w:t xml:space="preserve">Proses </w:t>
      </w:r>
      <w:proofErr w:type="spellStart"/>
      <w:r w:rsidRPr="00C434B2">
        <w:rPr>
          <w:b w:val="0"/>
          <w:bCs w:val="0"/>
          <w:sz w:val="22"/>
          <w:szCs w:val="22"/>
        </w:rPr>
        <w:t>Pengemasan</w:t>
      </w:r>
      <w:proofErr w:type="spellEnd"/>
      <w:r w:rsidRPr="00C434B2">
        <w:rPr>
          <w:b w:val="0"/>
          <w:bCs w:val="0"/>
          <w:sz w:val="22"/>
          <w:szCs w:val="22"/>
        </w:rPr>
        <w:t xml:space="preserve"> </w:t>
      </w:r>
      <w:proofErr w:type="spellStart"/>
      <w:r w:rsidRPr="00C434B2">
        <w:rPr>
          <w:b w:val="0"/>
          <w:bCs w:val="0"/>
          <w:sz w:val="22"/>
          <w:szCs w:val="22"/>
        </w:rPr>
        <w:t>Teh</w:t>
      </w:r>
      <w:proofErr w:type="spellEnd"/>
      <w:r w:rsidRPr="00C434B2">
        <w:rPr>
          <w:b w:val="0"/>
          <w:bCs w:val="0"/>
          <w:sz w:val="22"/>
          <w:szCs w:val="22"/>
        </w:rPr>
        <w:t xml:space="preserve"> Cascara</w:t>
      </w:r>
    </w:p>
    <w:p w14:paraId="20137C36" w14:textId="77777777" w:rsidR="00CA5923" w:rsidRDefault="00CA5923" w:rsidP="00CA5923">
      <w:pPr>
        <w:pStyle w:val="IEEEFigure"/>
        <w:keepNext/>
        <w:spacing w:line="276" w:lineRule="auto"/>
      </w:pPr>
      <w:r>
        <w:rPr>
          <w:noProof/>
        </w:rPr>
        <w:drawing>
          <wp:inline distT="0" distB="0" distL="0" distR="0" wp14:anchorId="10BD1680" wp14:editId="006C49A8">
            <wp:extent cx="2959471" cy="1670800"/>
            <wp:effectExtent l="0" t="0" r="0" b="5715"/>
            <wp:docPr id="20422001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rotWithShape="1">
                    <a:blip r:embed="rId20"/>
                    <a:srcRect l="10853" t="11824" r="18056"/>
                    <a:stretch>
                      <a:fillRect/>
                    </a:stretch>
                  </pic:blipFill>
                  <pic:spPr bwMode="auto">
                    <a:xfrm>
                      <a:off x="0" y="0"/>
                      <a:ext cx="3075522" cy="1736318"/>
                    </a:xfrm>
                    <a:prstGeom prst="rect">
                      <a:avLst/>
                    </a:prstGeom>
                    <a:ln>
                      <a:noFill/>
                    </a:ln>
                    <a:extLst>
                      <a:ext uri="{53640926-AAD7-44D8-BBD7-CCE9431645EC}">
                        <a14:shadowObscured xmlns:a14="http://schemas.microsoft.com/office/drawing/2010/main"/>
                      </a:ext>
                    </a:extLst>
                  </pic:spPr>
                </pic:pic>
              </a:graphicData>
            </a:graphic>
          </wp:inline>
        </w:drawing>
      </w:r>
    </w:p>
    <w:p w14:paraId="2690F79D" w14:textId="77777777" w:rsidR="00CA5923" w:rsidRDefault="00CA5923" w:rsidP="00CA5923">
      <w:pPr>
        <w:pStyle w:val="Caption"/>
        <w:spacing w:before="0" w:line="276" w:lineRule="auto"/>
        <w:jc w:val="center"/>
        <w:rPr>
          <w:b w:val="0"/>
          <w:bCs w:val="0"/>
          <w:sz w:val="22"/>
          <w:szCs w:val="22"/>
        </w:rPr>
      </w:pPr>
      <w:r w:rsidRPr="00C157F2">
        <w:rPr>
          <w:sz w:val="22"/>
          <w:szCs w:val="22"/>
        </w:rPr>
        <w:t xml:space="preserve">Gambar 7. </w:t>
      </w:r>
      <w:r w:rsidRPr="00C157F2">
        <w:rPr>
          <w:b w:val="0"/>
          <w:bCs w:val="0"/>
          <w:sz w:val="22"/>
          <w:szCs w:val="22"/>
        </w:rPr>
        <w:t xml:space="preserve">Foto </w:t>
      </w:r>
      <w:proofErr w:type="spellStart"/>
      <w:r>
        <w:rPr>
          <w:b w:val="0"/>
          <w:bCs w:val="0"/>
          <w:sz w:val="22"/>
          <w:szCs w:val="22"/>
        </w:rPr>
        <w:t>bersama</w:t>
      </w:r>
      <w:proofErr w:type="spellEnd"/>
      <w:r>
        <w:rPr>
          <w:b w:val="0"/>
          <w:bCs w:val="0"/>
          <w:sz w:val="22"/>
          <w:szCs w:val="22"/>
        </w:rPr>
        <w:t xml:space="preserve"> </w:t>
      </w:r>
      <w:proofErr w:type="spellStart"/>
      <w:r>
        <w:rPr>
          <w:b w:val="0"/>
          <w:bCs w:val="0"/>
          <w:sz w:val="22"/>
          <w:szCs w:val="22"/>
        </w:rPr>
        <w:t>pasca</w:t>
      </w:r>
      <w:proofErr w:type="spellEnd"/>
      <w:r>
        <w:rPr>
          <w:b w:val="0"/>
          <w:bCs w:val="0"/>
          <w:sz w:val="22"/>
          <w:szCs w:val="22"/>
        </w:rPr>
        <w:t xml:space="preserve"> </w:t>
      </w:r>
      <w:proofErr w:type="spellStart"/>
      <w:r>
        <w:rPr>
          <w:b w:val="0"/>
          <w:bCs w:val="0"/>
          <w:sz w:val="22"/>
          <w:szCs w:val="22"/>
        </w:rPr>
        <w:t>sosialisasi</w:t>
      </w:r>
      <w:proofErr w:type="spellEnd"/>
    </w:p>
    <w:p w14:paraId="22780D44" w14:textId="77777777" w:rsidR="00CA5923" w:rsidRDefault="00CA5923" w:rsidP="00CA5923">
      <w:pPr>
        <w:pStyle w:val="IEEEFigure"/>
        <w:keepNext/>
        <w:spacing w:before="240"/>
      </w:pPr>
      <w:r>
        <w:rPr>
          <w:noProof/>
        </w:rPr>
        <w:lastRenderedPageBreak/>
        <w:drawing>
          <wp:inline distT="0" distB="0" distL="0" distR="0" wp14:anchorId="5CB86AC3" wp14:editId="4F61252C">
            <wp:extent cx="3224426" cy="2260989"/>
            <wp:effectExtent l="0" t="0" r="1905" b="0"/>
            <wp:docPr id="20422001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a:srcRect/>
                    <a:stretch>
                      <a:fillRect/>
                    </a:stretch>
                  </pic:blipFill>
                  <pic:spPr>
                    <a:xfrm>
                      <a:off x="0" y="0"/>
                      <a:ext cx="3247596" cy="2277236"/>
                    </a:xfrm>
                    <a:prstGeom prst="rect">
                      <a:avLst/>
                    </a:prstGeom>
                    <a:ln/>
                  </pic:spPr>
                </pic:pic>
              </a:graphicData>
            </a:graphic>
          </wp:inline>
        </w:drawing>
      </w:r>
    </w:p>
    <w:p w14:paraId="72A1AB43" w14:textId="77777777" w:rsidR="00CA5923" w:rsidRPr="00053AD0" w:rsidRDefault="00CA5923" w:rsidP="00CA5923">
      <w:pPr>
        <w:pStyle w:val="Caption"/>
        <w:spacing w:before="0"/>
        <w:jc w:val="center"/>
        <w:rPr>
          <w:noProof/>
          <w:sz w:val="22"/>
          <w:szCs w:val="22"/>
        </w:rPr>
      </w:pPr>
      <w:r w:rsidRPr="00053AD0">
        <w:rPr>
          <w:sz w:val="22"/>
          <w:szCs w:val="22"/>
        </w:rPr>
        <w:t xml:space="preserve">Gambar 8. </w:t>
      </w:r>
      <w:r w:rsidRPr="00053AD0">
        <w:rPr>
          <w:b w:val="0"/>
          <w:bCs w:val="0"/>
          <w:sz w:val="22"/>
          <w:szCs w:val="22"/>
        </w:rPr>
        <w:t xml:space="preserve">Foto </w:t>
      </w:r>
      <w:proofErr w:type="spellStart"/>
      <w:r>
        <w:rPr>
          <w:b w:val="0"/>
          <w:bCs w:val="0"/>
          <w:sz w:val="22"/>
          <w:szCs w:val="22"/>
        </w:rPr>
        <w:t>produk</w:t>
      </w:r>
      <w:proofErr w:type="spellEnd"/>
      <w:r>
        <w:rPr>
          <w:b w:val="0"/>
          <w:bCs w:val="0"/>
          <w:sz w:val="22"/>
          <w:szCs w:val="22"/>
        </w:rPr>
        <w:t xml:space="preserve"> Cascara</w:t>
      </w:r>
    </w:p>
    <w:p w14:paraId="3F342712" w14:textId="77777777" w:rsidR="00CA5923" w:rsidRDefault="00CA5923" w:rsidP="00CA5923">
      <w:pPr>
        <w:pStyle w:val="IEEEFigure"/>
        <w:keepNext/>
        <w:spacing w:before="240" w:line="276" w:lineRule="auto"/>
        <w:rPr>
          <w:noProof/>
        </w:rPr>
      </w:pPr>
      <w:r>
        <w:rPr>
          <w:noProof/>
        </w:rPr>
        <w:drawing>
          <wp:inline distT="0" distB="0" distL="0" distR="0" wp14:anchorId="44CBFEFB" wp14:editId="2CADACFF">
            <wp:extent cx="3216931" cy="2061013"/>
            <wp:effectExtent l="0" t="0" r="0" b="0"/>
            <wp:docPr id="385224401" name="Gambar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2004" cy="2070670"/>
                    </a:xfrm>
                    <a:prstGeom prst="rect">
                      <a:avLst/>
                    </a:prstGeom>
                    <a:noFill/>
                    <a:ln>
                      <a:noFill/>
                    </a:ln>
                  </pic:spPr>
                </pic:pic>
              </a:graphicData>
            </a:graphic>
          </wp:inline>
        </w:drawing>
      </w:r>
    </w:p>
    <w:p w14:paraId="4ECBAF6F" w14:textId="77777777" w:rsidR="00CA5923" w:rsidRPr="00C157F2" w:rsidRDefault="00CA5923" w:rsidP="00CA5923">
      <w:pPr>
        <w:pStyle w:val="Caption"/>
        <w:spacing w:before="0" w:line="276" w:lineRule="auto"/>
        <w:jc w:val="center"/>
        <w:rPr>
          <w:color w:val="000000" w:themeColor="text1"/>
          <w:sz w:val="22"/>
          <w:szCs w:val="22"/>
        </w:rPr>
      </w:pPr>
      <w:r w:rsidRPr="00C157F2">
        <w:rPr>
          <w:sz w:val="22"/>
          <w:szCs w:val="22"/>
        </w:rPr>
        <w:t xml:space="preserve">Gambar </w:t>
      </w:r>
      <w:r>
        <w:rPr>
          <w:sz w:val="22"/>
          <w:szCs w:val="22"/>
        </w:rPr>
        <w:t>9</w:t>
      </w:r>
      <w:r w:rsidRPr="00C157F2">
        <w:rPr>
          <w:sz w:val="22"/>
          <w:szCs w:val="22"/>
        </w:rPr>
        <w:t xml:space="preserve">. </w:t>
      </w:r>
      <w:r w:rsidRPr="00C157F2">
        <w:rPr>
          <w:b w:val="0"/>
          <w:bCs w:val="0"/>
          <w:sz w:val="22"/>
          <w:szCs w:val="22"/>
        </w:rPr>
        <w:t xml:space="preserve">Foto </w:t>
      </w:r>
      <w:proofErr w:type="spellStart"/>
      <w:r>
        <w:rPr>
          <w:b w:val="0"/>
          <w:bCs w:val="0"/>
          <w:sz w:val="22"/>
          <w:szCs w:val="22"/>
        </w:rPr>
        <w:t>bersama</w:t>
      </w:r>
      <w:proofErr w:type="spellEnd"/>
      <w:r>
        <w:rPr>
          <w:b w:val="0"/>
          <w:bCs w:val="0"/>
          <w:sz w:val="22"/>
          <w:szCs w:val="22"/>
        </w:rPr>
        <w:t xml:space="preserve"> pada </w:t>
      </w:r>
      <w:proofErr w:type="spellStart"/>
      <w:r>
        <w:rPr>
          <w:b w:val="0"/>
          <w:bCs w:val="0"/>
          <w:sz w:val="22"/>
          <w:szCs w:val="22"/>
        </w:rPr>
        <w:t>kegiatan</w:t>
      </w:r>
      <w:proofErr w:type="spellEnd"/>
      <w:r>
        <w:rPr>
          <w:b w:val="0"/>
          <w:bCs w:val="0"/>
          <w:sz w:val="22"/>
          <w:szCs w:val="22"/>
        </w:rPr>
        <w:t xml:space="preserve"> bazar</w:t>
      </w:r>
    </w:p>
    <w:p w14:paraId="7716239E" w14:textId="77777777" w:rsidR="00CA5923" w:rsidRPr="00832D44" w:rsidRDefault="00CA5923" w:rsidP="00CA5923">
      <w:pPr>
        <w:pStyle w:val="BodyTextIndent3"/>
        <w:spacing w:before="240"/>
      </w:pPr>
      <w:r w:rsidRPr="00832D44">
        <w:t xml:space="preserve">Pengolahan limbah kulit kopi menjadi teh celup </w:t>
      </w:r>
      <w:proofErr w:type="spellStart"/>
      <w:r w:rsidRPr="00832D44">
        <w:t>cascara</w:t>
      </w:r>
      <w:proofErr w:type="spellEnd"/>
      <w:r w:rsidRPr="00832D44">
        <w:t xml:space="preserve"> mampu mendukung beberapa aspek kehidupan, antara lain:</w:t>
      </w:r>
    </w:p>
    <w:p w14:paraId="27614CA0" w14:textId="77777777" w:rsidR="00CA5923" w:rsidRDefault="00CA5923" w:rsidP="00CA5923">
      <w:pPr>
        <w:numPr>
          <w:ilvl w:val="0"/>
          <w:numId w:val="17"/>
        </w:numPr>
        <w:pBdr>
          <w:top w:val="nil"/>
          <w:left w:val="nil"/>
          <w:bottom w:val="nil"/>
          <w:right w:val="nil"/>
          <w:between w:val="nil"/>
        </w:pBdr>
        <w:spacing w:line="276" w:lineRule="auto"/>
        <w:jc w:val="both"/>
        <w:rPr>
          <w:color w:val="000000"/>
        </w:rPr>
      </w:pPr>
      <w:r>
        <w:rPr>
          <w:color w:val="000000"/>
        </w:rPr>
        <w:t>Aspek Lingkungan</w:t>
      </w:r>
    </w:p>
    <w:p w14:paraId="5AC56313" w14:textId="77777777" w:rsidR="00CA5923" w:rsidRDefault="00CA5923" w:rsidP="006916ED">
      <w:pPr>
        <w:pStyle w:val="BodyTextIndent2"/>
        <w:spacing w:line="276" w:lineRule="auto"/>
        <w:ind w:left="284" w:firstLine="436"/>
      </w:pPr>
      <w:r>
        <w:t xml:space="preserve">Kualitas lingkungan menjadi lebih baik setelah masyarakat dapat memanfaatkan limbah kulit kopi menjadi teh celup </w:t>
      </w:r>
      <w:proofErr w:type="spellStart"/>
      <w:r>
        <w:t>cascara</w:t>
      </w:r>
      <w:proofErr w:type="spellEnd"/>
      <w:r>
        <w:t xml:space="preserve">. Lingkungan tidak lagi </w:t>
      </w:r>
      <w:proofErr w:type="spellStart"/>
      <w:r>
        <w:t>tercemari</w:t>
      </w:r>
      <w:proofErr w:type="spellEnd"/>
      <w:r>
        <w:t xml:space="preserve"> oleh limbah kulit kopi dan </w:t>
      </w:r>
      <w:proofErr w:type="spellStart"/>
      <w:r>
        <w:t>pH</w:t>
      </w:r>
      <w:proofErr w:type="spellEnd"/>
      <w:r>
        <w:t xml:space="preserve"> tanah tetap stabil.</w:t>
      </w:r>
    </w:p>
    <w:p w14:paraId="6176BEA5" w14:textId="77777777" w:rsidR="00CA5923" w:rsidRDefault="00CA5923" w:rsidP="00CA5923">
      <w:pPr>
        <w:numPr>
          <w:ilvl w:val="0"/>
          <w:numId w:val="17"/>
        </w:numPr>
        <w:pBdr>
          <w:top w:val="nil"/>
          <w:left w:val="nil"/>
          <w:bottom w:val="nil"/>
          <w:right w:val="nil"/>
          <w:between w:val="nil"/>
        </w:pBdr>
        <w:spacing w:line="276" w:lineRule="auto"/>
        <w:jc w:val="both"/>
        <w:rPr>
          <w:color w:val="000000"/>
        </w:rPr>
      </w:pPr>
      <w:r>
        <w:rPr>
          <w:color w:val="000000"/>
        </w:rPr>
        <w:t>Aspek Ekonomi</w:t>
      </w:r>
    </w:p>
    <w:p w14:paraId="237CAB9E" w14:textId="77777777" w:rsidR="00CA5923" w:rsidRDefault="00CA5923" w:rsidP="006916ED">
      <w:pPr>
        <w:pBdr>
          <w:top w:val="nil"/>
          <w:left w:val="nil"/>
          <w:bottom w:val="nil"/>
          <w:right w:val="nil"/>
          <w:between w:val="nil"/>
        </w:pBdr>
        <w:spacing w:line="276" w:lineRule="auto"/>
        <w:ind w:left="360" w:firstLine="360"/>
        <w:jc w:val="both"/>
        <w:rPr>
          <w:color w:val="000000"/>
        </w:rPr>
      </w:pPr>
      <w:r>
        <w:rPr>
          <w:color w:val="000000"/>
        </w:rPr>
        <w:t xml:space="preserve">Penjualan teh </w:t>
      </w:r>
      <w:proofErr w:type="spellStart"/>
      <w:r>
        <w:rPr>
          <w:color w:val="000000"/>
        </w:rPr>
        <w:t>cascara</w:t>
      </w:r>
      <w:proofErr w:type="spellEnd"/>
      <w:r>
        <w:rPr>
          <w:color w:val="000000"/>
        </w:rPr>
        <w:t xml:space="preserve"> dapat meningkatkan perekonomian masyarakat, khususnya kelompok PKK karena telah mampu mengubah limbah yang semula dinilai tidak berguna menjadi suatu produk yang bernilai tinggi. Teh celup </w:t>
      </w:r>
      <w:proofErr w:type="spellStart"/>
      <w:r>
        <w:rPr>
          <w:color w:val="000000"/>
        </w:rPr>
        <w:t>cascara</w:t>
      </w:r>
      <w:proofErr w:type="spellEnd"/>
      <w:r>
        <w:rPr>
          <w:color w:val="000000"/>
        </w:rPr>
        <w:t xml:space="preserve"> yang diproduksi nantinya akan dipasarkan di daerah Jember dan diharapkan memiliki jangkauan pasar yang semakin luas.</w:t>
      </w:r>
    </w:p>
    <w:p w14:paraId="00D0808D" w14:textId="77777777" w:rsidR="00CA5923" w:rsidRDefault="00CA5923" w:rsidP="00CA5923">
      <w:pPr>
        <w:numPr>
          <w:ilvl w:val="0"/>
          <w:numId w:val="17"/>
        </w:numPr>
        <w:pBdr>
          <w:top w:val="nil"/>
          <w:left w:val="nil"/>
          <w:bottom w:val="nil"/>
          <w:right w:val="nil"/>
          <w:between w:val="nil"/>
        </w:pBdr>
        <w:spacing w:line="276" w:lineRule="auto"/>
        <w:jc w:val="both"/>
        <w:rPr>
          <w:color w:val="000000"/>
        </w:rPr>
      </w:pPr>
      <w:r>
        <w:rPr>
          <w:color w:val="000000"/>
        </w:rPr>
        <w:t>Aspek Sosial</w:t>
      </w:r>
    </w:p>
    <w:p w14:paraId="59E064E2" w14:textId="77777777" w:rsidR="00CA5923" w:rsidRDefault="00CA5923" w:rsidP="006916ED">
      <w:pPr>
        <w:pBdr>
          <w:top w:val="nil"/>
          <w:left w:val="nil"/>
          <w:bottom w:val="nil"/>
          <w:right w:val="nil"/>
          <w:between w:val="nil"/>
        </w:pBdr>
        <w:spacing w:after="240" w:line="276" w:lineRule="auto"/>
        <w:ind w:left="360" w:firstLine="360"/>
        <w:jc w:val="both"/>
        <w:rPr>
          <w:color w:val="000000"/>
        </w:rPr>
      </w:pPr>
      <w:r>
        <w:rPr>
          <w:color w:val="000000"/>
        </w:rPr>
        <w:t>Dengan berhasilnya pengolahan limbah kulit kopi menjadi teh celup </w:t>
      </w:r>
      <w:proofErr w:type="spellStart"/>
      <w:r>
        <w:rPr>
          <w:color w:val="000000"/>
        </w:rPr>
        <w:t>cascara</w:t>
      </w:r>
      <w:proofErr w:type="spellEnd"/>
      <w:r>
        <w:rPr>
          <w:color w:val="000000"/>
        </w:rPr>
        <w:t xml:space="preserve"> diharapkan dapat menggerakkan seluruh masyarakat Desa </w:t>
      </w:r>
      <w:proofErr w:type="spellStart"/>
      <w:r>
        <w:rPr>
          <w:color w:val="000000"/>
        </w:rPr>
        <w:t>Harjomulyo</w:t>
      </w:r>
      <w:proofErr w:type="spellEnd"/>
      <w:r>
        <w:rPr>
          <w:color w:val="000000"/>
        </w:rPr>
        <w:t xml:space="preserve"> untuk terus menjaga kualitas lingkungan dan menjadikan Desa </w:t>
      </w:r>
      <w:proofErr w:type="spellStart"/>
      <w:r>
        <w:rPr>
          <w:color w:val="000000"/>
        </w:rPr>
        <w:t>Harjomulyo</w:t>
      </w:r>
      <w:proofErr w:type="spellEnd"/>
      <w:r>
        <w:rPr>
          <w:color w:val="000000"/>
        </w:rPr>
        <w:t xml:space="preserve"> menjadi desa percontohan desa lain dalam upaya mengelola limbah kulit kopi ataupun limbah lainnya untuk dijadikan sebuah produk.</w:t>
      </w:r>
    </w:p>
    <w:p w14:paraId="108B0CC5" w14:textId="77777777" w:rsidR="00CA5923" w:rsidRPr="0053248E" w:rsidRDefault="00CA5923" w:rsidP="00CA5923">
      <w:pPr>
        <w:numPr>
          <w:ilvl w:val="0"/>
          <w:numId w:val="18"/>
        </w:numPr>
        <w:pBdr>
          <w:top w:val="nil"/>
          <w:left w:val="nil"/>
          <w:bottom w:val="nil"/>
          <w:right w:val="nil"/>
          <w:between w:val="nil"/>
        </w:pBdr>
        <w:spacing w:before="180" w:after="120" w:line="276" w:lineRule="auto"/>
        <w:ind w:left="426" w:hanging="426"/>
        <w:jc w:val="center"/>
        <w:rPr>
          <w:color w:val="000000" w:themeColor="text1"/>
        </w:rPr>
      </w:pPr>
      <w:r w:rsidRPr="0053248E">
        <w:rPr>
          <w:b/>
          <w:color w:val="000000" w:themeColor="text1"/>
        </w:rPr>
        <w:lastRenderedPageBreak/>
        <w:t>KESIMPULAN</w:t>
      </w:r>
    </w:p>
    <w:p w14:paraId="575F331B" w14:textId="4F22ADAE" w:rsidR="00CA5923" w:rsidRPr="006916ED" w:rsidRDefault="00CA5923" w:rsidP="006916ED">
      <w:pPr>
        <w:pStyle w:val="BodyTextIndent3"/>
        <w:spacing w:after="0" w:line="276" w:lineRule="auto"/>
        <w:ind w:left="284" w:firstLine="437"/>
        <w:jc w:val="both"/>
        <w:rPr>
          <w:sz w:val="24"/>
          <w:szCs w:val="24"/>
        </w:rPr>
      </w:pPr>
      <w:r w:rsidRPr="006916ED">
        <w:rPr>
          <w:sz w:val="24"/>
          <w:szCs w:val="24"/>
        </w:rPr>
        <w:t xml:space="preserve">Kegiatan pengabdian kepada masyarakat di Desa </w:t>
      </w:r>
      <w:proofErr w:type="spellStart"/>
      <w:r w:rsidRPr="006916ED">
        <w:rPr>
          <w:sz w:val="24"/>
          <w:szCs w:val="24"/>
        </w:rPr>
        <w:t>Harjomulyo</w:t>
      </w:r>
      <w:proofErr w:type="spellEnd"/>
      <w:r w:rsidRPr="006916ED">
        <w:rPr>
          <w:sz w:val="24"/>
          <w:szCs w:val="24"/>
        </w:rPr>
        <w:t xml:space="preserve"> dapat disimpulkan berjalan dengan sangat berhasil dan mencapai seluruh tujuan yang telah ditetapkan. Dari segi peningkatan kapasitas, kegiatan ini terbukti efektif dalam mentransformasi pengetahuan dan keterampilan masyarakat, khususnya 20 ibu rumah tangga yang menjadi peserta sasaran. Mereka yang sebelumnya memiliki pengetahuan terbatas dan hanya memanfaatkan limbah kulit kopi sebagai pupuk atau pakan ternak, kini telah menguasai keterampilan praktis untuk mengolahnya menjadi produk bernilai ekonomi tinggi, yaitu teh </w:t>
      </w:r>
      <w:proofErr w:type="spellStart"/>
      <w:r w:rsidRPr="006916ED">
        <w:rPr>
          <w:sz w:val="24"/>
          <w:szCs w:val="24"/>
        </w:rPr>
        <w:t>cascara</w:t>
      </w:r>
      <w:proofErr w:type="spellEnd"/>
      <w:r w:rsidRPr="006916ED">
        <w:rPr>
          <w:sz w:val="24"/>
          <w:szCs w:val="24"/>
        </w:rPr>
        <w:t>, mulai dari tahap pengeringan, penggilingan, pencampuran, hingga pengemasan produk yang higienis dan menarik.</w:t>
      </w:r>
      <w:r w:rsidR="006916ED">
        <w:rPr>
          <w:sz w:val="24"/>
          <w:szCs w:val="24"/>
        </w:rPr>
        <w:t xml:space="preserve"> </w:t>
      </w:r>
      <w:r w:rsidRPr="006916ED">
        <w:rPr>
          <w:sz w:val="24"/>
          <w:szCs w:val="24"/>
        </w:rPr>
        <w:t xml:space="preserve">Keberhasilan kegiatan ini tidak hanya terukur dari kesesuaian sasaran yang dituju, tetapi juga dari lahirnya produk inovatif "Teh </w:t>
      </w:r>
      <w:proofErr w:type="spellStart"/>
      <w:r w:rsidRPr="006916ED">
        <w:rPr>
          <w:sz w:val="24"/>
          <w:szCs w:val="24"/>
        </w:rPr>
        <w:t>Cascara</w:t>
      </w:r>
      <w:proofErr w:type="spellEnd"/>
      <w:r w:rsidRPr="006916ED">
        <w:rPr>
          <w:sz w:val="24"/>
          <w:szCs w:val="24"/>
        </w:rPr>
        <w:t xml:space="preserve">" yang siap dipasarkan. Produk ini bahkan telah berhasil ditampilkan dalam acara bazar KKN Kolaboratif tingkat kabupaten, yang menjadi bukti nyata dari penerapan ilmu yang telah diajarkan sekaligus validasi potensi pasarnya. Secara keseluruhan, program ini berhasil menciptakan dampak positif dari berbagai aspek: secara ekonomi dengan membuka peluang usaha baru bagi kelompok PKK, secara lingkungan dengan mengurangi potensi pencemaran akibat limbah kopi, dan secara sosial dengan memberdayakan kelompok perempuan serta menginspirasi Desa </w:t>
      </w:r>
      <w:proofErr w:type="spellStart"/>
      <w:r w:rsidRPr="006916ED">
        <w:rPr>
          <w:sz w:val="24"/>
          <w:szCs w:val="24"/>
        </w:rPr>
        <w:t>Harjomulyo</w:t>
      </w:r>
      <w:proofErr w:type="spellEnd"/>
      <w:r w:rsidRPr="006916ED">
        <w:rPr>
          <w:sz w:val="24"/>
          <w:szCs w:val="24"/>
        </w:rPr>
        <w:t xml:space="preserve"> untuk menjadi desa percontohan dalam pengelolaan limbah yang inovatif dan berkelanjutan.</w:t>
      </w:r>
    </w:p>
    <w:p w14:paraId="7A387ACE" w14:textId="77777777" w:rsidR="00CA5923" w:rsidRPr="006916ED" w:rsidRDefault="00CA5923" w:rsidP="006916ED">
      <w:pPr>
        <w:pBdr>
          <w:top w:val="nil"/>
          <w:left w:val="nil"/>
          <w:bottom w:val="nil"/>
          <w:right w:val="nil"/>
          <w:between w:val="nil"/>
        </w:pBdr>
        <w:spacing w:before="180" w:after="120" w:line="276" w:lineRule="auto"/>
        <w:jc w:val="center"/>
        <w:rPr>
          <w:b/>
          <w:color w:val="000000" w:themeColor="text1"/>
        </w:rPr>
      </w:pPr>
      <w:r w:rsidRPr="006916ED">
        <w:rPr>
          <w:b/>
          <w:color w:val="000000" w:themeColor="text1"/>
        </w:rPr>
        <w:t>UCAPAN TERIMA KASIH</w:t>
      </w:r>
    </w:p>
    <w:p w14:paraId="63CC3588" w14:textId="77777777" w:rsidR="00CA5923" w:rsidRDefault="00CA5923" w:rsidP="006916ED">
      <w:pPr>
        <w:pStyle w:val="BodyTextIndent3"/>
        <w:spacing w:after="0" w:line="276" w:lineRule="auto"/>
        <w:ind w:left="284"/>
        <w:jc w:val="both"/>
        <w:rPr>
          <w:sz w:val="24"/>
          <w:szCs w:val="24"/>
        </w:rPr>
      </w:pPr>
      <w:r w:rsidRPr="006916ED">
        <w:rPr>
          <w:sz w:val="24"/>
          <w:szCs w:val="24"/>
        </w:rPr>
        <w:t xml:space="preserve">Keberhasilan dan kelancaran pelaksanaan kegiatan Pengabdian Kepada Masyarakat melalui program KKN Kolaboratif di Desa </w:t>
      </w:r>
      <w:proofErr w:type="spellStart"/>
      <w:r w:rsidRPr="006916ED">
        <w:rPr>
          <w:sz w:val="24"/>
          <w:szCs w:val="24"/>
        </w:rPr>
        <w:t>Harjomulyo</w:t>
      </w:r>
      <w:proofErr w:type="spellEnd"/>
      <w:r w:rsidRPr="006916ED">
        <w:rPr>
          <w:sz w:val="24"/>
          <w:szCs w:val="24"/>
        </w:rPr>
        <w:t xml:space="preserve"> ini tidak terlepas dari bimbingan, dukungan, dan kontribusi dari berbagai pihak. Oleh karena itu, kami dengan tulus </w:t>
      </w:r>
      <w:proofErr w:type="spellStart"/>
      <w:r w:rsidRPr="006916ED">
        <w:rPr>
          <w:sz w:val="24"/>
          <w:szCs w:val="24"/>
        </w:rPr>
        <w:t>menghaturkan</w:t>
      </w:r>
      <w:proofErr w:type="spellEnd"/>
      <w:r w:rsidRPr="006916ED">
        <w:rPr>
          <w:sz w:val="24"/>
          <w:szCs w:val="24"/>
        </w:rPr>
        <w:t xml:space="preserve"> ucapan terima kasih yang sebesar-besarnya kepada Bapak Ir. H. Hendy Siswanto, S.T., IPU., ASEAN Eng., selaku Bupati Jember, serta segenap pimpinan perguruan tinggi yang terlibat, yaitu Rektor Universitas Jember, Rektor Universitas PGRI Argopuro Jember, Rektor Universitas Islam Jember, Rektor Universitas Islam Negeri Kiai Haji Achmad Siddiq Jember, Rektor Universitas Mochammad </w:t>
      </w:r>
      <w:proofErr w:type="spellStart"/>
      <w:r w:rsidRPr="006916ED">
        <w:rPr>
          <w:sz w:val="24"/>
          <w:szCs w:val="24"/>
        </w:rPr>
        <w:t>Sroedji</w:t>
      </w:r>
      <w:proofErr w:type="spellEnd"/>
      <w:r w:rsidRPr="006916ED">
        <w:rPr>
          <w:sz w:val="24"/>
          <w:szCs w:val="24"/>
        </w:rPr>
        <w:t xml:space="preserve">, Rektor Universitas </w:t>
      </w:r>
      <w:proofErr w:type="spellStart"/>
      <w:r w:rsidRPr="006916ED">
        <w:rPr>
          <w:sz w:val="24"/>
          <w:szCs w:val="24"/>
        </w:rPr>
        <w:t>Al-Falah</w:t>
      </w:r>
      <w:proofErr w:type="spellEnd"/>
      <w:r w:rsidRPr="006916ED">
        <w:rPr>
          <w:sz w:val="24"/>
          <w:szCs w:val="24"/>
        </w:rPr>
        <w:t xml:space="preserve"> As-</w:t>
      </w:r>
      <w:proofErr w:type="spellStart"/>
      <w:r w:rsidRPr="006916ED">
        <w:rPr>
          <w:sz w:val="24"/>
          <w:szCs w:val="24"/>
        </w:rPr>
        <w:t>Sunniyyah</w:t>
      </w:r>
      <w:proofErr w:type="spellEnd"/>
      <w:r w:rsidRPr="006916ED">
        <w:rPr>
          <w:sz w:val="24"/>
          <w:szCs w:val="24"/>
        </w:rPr>
        <w:t xml:space="preserve"> Kencong, dan Direktur Politeknik Kesehatan Kemenkes Jember. Penghargaan yang sama kami sampaikan kepada seluruh jajaran Lembaga Penelitian dan Pengabdian Kepada Masyarakat (LPPM) yang telah memfasilitasi program ini. Ucapan terima kasih juga kami </w:t>
      </w:r>
      <w:proofErr w:type="spellStart"/>
      <w:r w:rsidRPr="006916ED">
        <w:rPr>
          <w:sz w:val="24"/>
          <w:szCs w:val="24"/>
        </w:rPr>
        <w:t>tujukan</w:t>
      </w:r>
      <w:proofErr w:type="spellEnd"/>
      <w:r w:rsidRPr="006916ED">
        <w:rPr>
          <w:sz w:val="24"/>
          <w:szCs w:val="24"/>
        </w:rPr>
        <w:t xml:space="preserve"> kepada Bapak Kepala Kecamatan Silo, Bapak Kepala Desa </w:t>
      </w:r>
      <w:proofErr w:type="spellStart"/>
      <w:r w:rsidRPr="006916ED">
        <w:rPr>
          <w:sz w:val="24"/>
          <w:szCs w:val="24"/>
        </w:rPr>
        <w:t>Harjomulyo</w:t>
      </w:r>
      <w:proofErr w:type="spellEnd"/>
      <w:r w:rsidRPr="006916ED">
        <w:rPr>
          <w:sz w:val="24"/>
          <w:szCs w:val="24"/>
        </w:rPr>
        <w:t xml:space="preserve"> beserta seluruh staf desa yang telah memberikan izin dan kemudahan selama kegiatan berlangsung. Terakhir, terima kasih kami sampaikan kepada seluruh pihak yang telah memberikan kontribusi dan dukungan yang tidak dapat kami sebutkan satu per satu demi kesuksesan program pengabdian ini.</w:t>
      </w:r>
    </w:p>
    <w:p w14:paraId="03269462" w14:textId="77777777" w:rsidR="00CA5923" w:rsidRDefault="00CA5923" w:rsidP="006916ED">
      <w:pPr>
        <w:pBdr>
          <w:top w:val="nil"/>
          <w:left w:val="nil"/>
          <w:bottom w:val="nil"/>
          <w:right w:val="nil"/>
          <w:between w:val="nil"/>
        </w:pBdr>
        <w:spacing w:before="180" w:after="120"/>
        <w:jc w:val="center"/>
        <w:rPr>
          <w:b/>
          <w:color w:val="000000" w:themeColor="text1"/>
        </w:rPr>
      </w:pPr>
      <w:r w:rsidRPr="006916ED">
        <w:rPr>
          <w:b/>
          <w:color w:val="000000" w:themeColor="text1"/>
        </w:rPr>
        <w:t>DAFTAR PUSTAKA</w:t>
      </w:r>
    </w:p>
    <w:p w14:paraId="1255210A" w14:textId="77777777" w:rsidR="00CA5923" w:rsidRPr="00F67E0E" w:rsidRDefault="00CA5923" w:rsidP="006916ED">
      <w:pPr>
        <w:widowControl w:val="0"/>
        <w:spacing w:line="276" w:lineRule="auto"/>
        <w:ind w:left="738" w:hanging="454"/>
        <w:jc w:val="both"/>
        <w:rPr>
          <w:color w:val="000000" w:themeColor="text1"/>
          <w:sz w:val="22"/>
          <w:szCs w:val="22"/>
        </w:rPr>
      </w:pPr>
      <w:proofErr w:type="spellStart"/>
      <w:r w:rsidRPr="00F67E0E">
        <w:rPr>
          <w:color w:val="000000" w:themeColor="text1"/>
          <w:sz w:val="22"/>
          <w:szCs w:val="22"/>
        </w:rPr>
        <w:t>Analianasari</w:t>
      </w:r>
      <w:proofErr w:type="spellEnd"/>
      <w:r w:rsidRPr="00F67E0E">
        <w:rPr>
          <w:color w:val="000000" w:themeColor="text1"/>
          <w:sz w:val="22"/>
          <w:szCs w:val="22"/>
        </w:rPr>
        <w:t xml:space="preserve">, A., Kenali, E., Yulia, M., &amp; Berliana, D. (2023). Pengembangan produk teh kulit buah kopi dari tiga klon kopi robusta. </w:t>
      </w:r>
      <w:proofErr w:type="spellStart"/>
      <w:r w:rsidRPr="00F67E0E">
        <w:rPr>
          <w:color w:val="000000" w:themeColor="text1"/>
          <w:sz w:val="22"/>
          <w:szCs w:val="22"/>
        </w:rPr>
        <w:t>Agrointek</w:t>
      </w:r>
      <w:proofErr w:type="spellEnd"/>
      <w:r w:rsidRPr="00F67E0E">
        <w:rPr>
          <w:color w:val="000000" w:themeColor="text1"/>
          <w:sz w:val="22"/>
          <w:szCs w:val="22"/>
        </w:rPr>
        <w:t xml:space="preserve"> : Jurnal Teknologi Industri Pertanian, 17(4), 17150. https://doi.org/10.21107/agrointek.v17i4.17150</w:t>
      </w:r>
    </w:p>
    <w:p w14:paraId="66E136DA" w14:textId="77777777" w:rsidR="00CA5923" w:rsidRDefault="00CA5923" w:rsidP="006916ED">
      <w:pPr>
        <w:widowControl w:val="0"/>
        <w:spacing w:line="276" w:lineRule="auto"/>
        <w:ind w:left="738" w:hanging="454"/>
        <w:jc w:val="both"/>
        <w:rPr>
          <w:color w:val="000000" w:themeColor="text1"/>
          <w:sz w:val="22"/>
          <w:szCs w:val="22"/>
        </w:rPr>
      </w:pPr>
      <w:proofErr w:type="spellStart"/>
      <w:r w:rsidRPr="00F67E0E">
        <w:rPr>
          <w:color w:val="000000" w:themeColor="text1"/>
          <w:sz w:val="22"/>
          <w:szCs w:val="22"/>
        </w:rPr>
        <w:t>As'ad</w:t>
      </w:r>
      <w:proofErr w:type="spellEnd"/>
      <w:r w:rsidRPr="00F67E0E">
        <w:rPr>
          <w:color w:val="000000" w:themeColor="text1"/>
          <w:sz w:val="22"/>
          <w:szCs w:val="22"/>
        </w:rPr>
        <w:t xml:space="preserve">, I., Usman, M., Base, N., , A., &amp; </w:t>
      </w:r>
      <w:proofErr w:type="spellStart"/>
      <w:r w:rsidRPr="00F67E0E">
        <w:rPr>
          <w:color w:val="000000" w:themeColor="text1"/>
          <w:sz w:val="22"/>
          <w:szCs w:val="22"/>
        </w:rPr>
        <w:t>Noena</w:t>
      </w:r>
      <w:proofErr w:type="spellEnd"/>
      <w:r w:rsidRPr="00F67E0E">
        <w:rPr>
          <w:color w:val="000000" w:themeColor="text1"/>
          <w:sz w:val="22"/>
          <w:szCs w:val="22"/>
        </w:rPr>
        <w:t xml:space="preserve">, R., 2023. </w:t>
      </w:r>
      <w:proofErr w:type="spellStart"/>
      <w:r w:rsidRPr="00F67E0E">
        <w:rPr>
          <w:color w:val="000000" w:themeColor="text1"/>
          <w:sz w:val="22"/>
          <w:szCs w:val="22"/>
        </w:rPr>
        <w:t>Potential</w:t>
      </w:r>
      <w:proofErr w:type="spellEnd"/>
      <w:r w:rsidRPr="00F67E0E">
        <w:rPr>
          <w:color w:val="000000" w:themeColor="text1"/>
          <w:sz w:val="22"/>
          <w:szCs w:val="22"/>
        </w:rPr>
        <w:t xml:space="preserve"> </w:t>
      </w:r>
      <w:proofErr w:type="spellStart"/>
      <w:r w:rsidRPr="00F67E0E">
        <w:rPr>
          <w:color w:val="000000" w:themeColor="text1"/>
          <w:sz w:val="22"/>
          <w:szCs w:val="22"/>
        </w:rPr>
        <w:t>of</w:t>
      </w:r>
      <w:proofErr w:type="spellEnd"/>
      <w:r w:rsidRPr="00F67E0E">
        <w:rPr>
          <w:color w:val="000000" w:themeColor="text1"/>
          <w:sz w:val="22"/>
          <w:szCs w:val="22"/>
        </w:rPr>
        <w:t xml:space="preserve"> Coffee </w:t>
      </w:r>
      <w:proofErr w:type="spellStart"/>
      <w:r w:rsidRPr="00F67E0E">
        <w:rPr>
          <w:color w:val="000000" w:themeColor="text1"/>
          <w:sz w:val="22"/>
          <w:szCs w:val="22"/>
        </w:rPr>
        <w:t>Fruit</w:t>
      </w:r>
      <w:proofErr w:type="spellEnd"/>
      <w:r w:rsidRPr="00F67E0E">
        <w:rPr>
          <w:color w:val="000000" w:themeColor="text1"/>
          <w:sz w:val="22"/>
          <w:szCs w:val="22"/>
        </w:rPr>
        <w:t xml:space="preserve"> </w:t>
      </w:r>
      <w:proofErr w:type="spellStart"/>
      <w:r w:rsidRPr="00F67E0E">
        <w:rPr>
          <w:color w:val="000000" w:themeColor="text1"/>
          <w:sz w:val="22"/>
          <w:szCs w:val="22"/>
        </w:rPr>
        <w:t>Waste</w:t>
      </w:r>
      <w:proofErr w:type="spellEnd"/>
      <w:r w:rsidRPr="00F67E0E">
        <w:rPr>
          <w:color w:val="000000" w:themeColor="text1"/>
          <w:sz w:val="22"/>
          <w:szCs w:val="22"/>
        </w:rPr>
        <w:t xml:space="preserve"> as Main </w:t>
      </w:r>
      <w:proofErr w:type="spellStart"/>
      <w:r w:rsidRPr="00F67E0E">
        <w:rPr>
          <w:color w:val="000000" w:themeColor="text1"/>
          <w:sz w:val="22"/>
          <w:szCs w:val="22"/>
        </w:rPr>
        <w:t>Product</w:t>
      </w:r>
      <w:proofErr w:type="spellEnd"/>
      <w:r w:rsidRPr="00F67E0E">
        <w:rPr>
          <w:color w:val="000000" w:themeColor="text1"/>
          <w:sz w:val="22"/>
          <w:szCs w:val="22"/>
        </w:rPr>
        <w:t xml:space="preserve"> </w:t>
      </w:r>
      <w:proofErr w:type="spellStart"/>
      <w:r w:rsidRPr="00F67E0E">
        <w:rPr>
          <w:color w:val="000000" w:themeColor="text1"/>
          <w:sz w:val="22"/>
          <w:szCs w:val="22"/>
        </w:rPr>
        <w:t>of</w:t>
      </w:r>
      <w:proofErr w:type="spellEnd"/>
      <w:r w:rsidRPr="00F67E0E">
        <w:rPr>
          <w:color w:val="000000" w:themeColor="text1"/>
          <w:sz w:val="22"/>
          <w:szCs w:val="22"/>
        </w:rPr>
        <w:t xml:space="preserve"> Benteng </w:t>
      </w:r>
      <w:proofErr w:type="spellStart"/>
      <w:r w:rsidRPr="00F67E0E">
        <w:rPr>
          <w:color w:val="000000" w:themeColor="text1"/>
          <w:sz w:val="22"/>
          <w:szCs w:val="22"/>
        </w:rPr>
        <w:t>Alla</w:t>
      </w:r>
      <w:proofErr w:type="spellEnd"/>
      <w:r w:rsidRPr="00F67E0E">
        <w:rPr>
          <w:color w:val="000000" w:themeColor="text1"/>
          <w:sz w:val="22"/>
          <w:szCs w:val="22"/>
        </w:rPr>
        <w:t xml:space="preserve"> Utara </w:t>
      </w:r>
      <w:proofErr w:type="spellStart"/>
      <w:r w:rsidRPr="00F67E0E">
        <w:rPr>
          <w:color w:val="000000" w:themeColor="text1"/>
          <w:sz w:val="22"/>
          <w:szCs w:val="22"/>
        </w:rPr>
        <w:t>Village</w:t>
      </w:r>
      <w:proofErr w:type="spellEnd"/>
      <w:r w:rsidRPr="00F67E0E">
        <w:rPr>
          <w:color w:val="000000" w:themeColor="text1"/>
          <w:sz w:val="22"/>
          <w:szCs w:val="22"/>
        </w:rPr>
        <w:t xml:space="preserve">, Enrekang Regency. Indonesian </w:t>
      </w:r>
      <w:proofErr w:type="spellStart"/>
      <w:r w:rsidRPr="00F67E0E">
        <w:rPr>
          <w:color w:val="000000" w:themeColor="text1"/>
          <w:sz w:val="22"/>
          <w:szCs w:val="22"/>
        </w:rPr>
        <w:t>Journal</w:t>
      </w:r>
      <w:proofErr w:type="spellEnd"/>
      <w:r w:rsidRPr="00F67E0E">
        <w:rPr>
          <w:color w:val="000000" w:themeColor="text1"/>
          <w:sz w:val="22"/>
          <w:szCs w:val="22"/>
        </w:rPr>
        <w:t xml:space="preserve"> </w:t>
      </w:r>
      <w:proofErr w:type="spellStart"/>
      <w:r w:rsidRPr="00F67E0E">
        <w:rPr>
          <w:color w:val="000000" w:themeColor="text1"/>
          <w:sz w:val="22"/>
          <w:szCs w:val="22"/>
        </w:rPr>
        <w:t>of</w:t>
      </w:r>
      <w:proofErr w:type="spellEnd"/>
      <w:r w:rsidRPr="00F67E0E">
        <w:rPr>
          <w:color w:val="000000" w:themeColor="text1"/>
          <w:sz w:val="22"/>
          <w:szCs w:val="22"/>
        </w:rPr>
        <w:t xml:space="preserve"> </w:t>
      </w:r>
      <w:proofErr w:type="spellStart"/>
      <w:r w:rsidRPr="00F67E0E">
        <w:rPr>
          <w:color w:val="000000" w:themeColor="text1"/>
          <w:sz w:val="22"/>
          <w:szCs w:val="22"/>
        </w:rPr>
        <w:t>Community</w:t>
      </w:r>
      <w:proofErr w:type="spellEnd"/>
      <w:r w:rsidRPr="00F67E0E">
        <w:rPr>
          <w:color w:val="000000" w:themeColor="text1"/>
          <w:sz w:val="22"/>
          <w:szCs w:val="22"/>
        </w:rPr>
        <w:t xml:space="preserve"> Services </w:t>
      </w:r>
      <w:proofErr w:type="spellStart"/>
      <w:r w:rsidRPr="00F67E0E">
        <w:rPr>
          <w:color w:val="000000" w:themeColor="text1"/>
          <w:sz w:val="22"/>
          <w:szCs w:val="22"/>
        </w:rPr>
        <w:t>Cel</w:t>
      </w:r>
      <w:proofErr w:type="spellEnd"/>
      <w:r w:rsidRPr="00F67E0E">
        <w:rPr>
          <w:color w:val="000000" w:themeColor="text1"/>
          <w:sz w:val="22"/>
          <w:szCs w:val="22"/>
        </w:rPr>
        <w:t xml:space="preserve">. </w:t>
      </w:r>
      <w:r w:rsidRPr="00F67E0E">
        <w:rPr>
          <w:color w:val="000000" w:themeColor="text1"/>
          <w:sz w:val="22"/>
          <w:szCs w:val="22"/>
        </w:rPr>
        <w:lastRenderedPageBreak/>
        <w:t>https://doi.org/10.70110/ijcsc.v1i3.25.</w:t>
      </w:r>
    </w:p>
    <w:p w14:paraId="69022834" w14:textId="77777777" w:rsidR="00CA5923" w:rsidRDefault="00CA5923" w:rsidP="006916ED">
      <w:pPr>
        <w:widowControl w:val="0"/>
        <w:spacing w:line="276" w:lineRule="auto"/>
        <w:ind w:left="738" w:hanging="454"/>
        <w:jc w:val="both"/>
        <w:rPr>
          <w:color w:val="000000" w:themeColor="text1"/>
          <w:sz w:val="22"/>
          <w:szCs w:val="22"/>
        </w:rPr>
      </w:pPr>
      <w:proofErr w:type="spellStart"/>
      <w:r w:rsidRPr="00D73A40">
        <w:rPr>
          <w:color w:val="000000" w:themeColor="text1"/>
          <w:sz w:val="22"/>
          <w:szCs w:val="22"/>
        </w:rPr>
        <w:t>Bemis</w:t>
      </w:r>
      <w:proofErr w:type="spellEnd"/>
      <w:r w:rsidRPr="00D73A40">
        <w:rPr>
          <w:color w:val="000000" w:themeColor="text1"/>
          <w:sz w:val="22"/>
          <w:szCs w:val="22"/>
        </w:rPr>
        <w:t xml:space="preserve">, R., Latief, M., Heriyanti, H., Puspitasari, R., &amp; Tarigan, I., 2024. Pengembangan Ekonomi Kreatif Masyarakat melalui Pengolahan Limbah Kulit Kopi Liberika di Desa </w:t>
      </w:r>
      <w:proofErr w:type="spellStart"/>
      <w:r w:rsidRPr="00D73A40">
        <w:rPr>
          <w:color w:val="000000" w:themeColor="text1"/>
          <w:sz w:val="22"/>
          <w:szCs w:val="22"/>
        </w:rPr>
        <w:t>Jatimulyo</w:t>
      </w:r>
      <w:proofErr w:type="spellEnd"/>
      <w:r w:rsidRPr="00D73A40">
        <w:rPr>
          <w:color w:val="000000" w:themeColor="text1"/>
          <w:sz w:val="22"/>
          <w:szCs w:val="22"/>
        </w:rPr>
        <w:t>. </w:t>
      </w:r>
      <w:proofErr w:type="spellStart"/>
      <w:r w:rsidRPr="00D73A40">
        <w:rPr>
          <w:i/>
          <w:iCs/>
          <w:color w:val="000000" w:themeColor="text1"/>
          <w:sz w:val="22"/>
          <w:szCs w:val="22"/>
        </w:rPr>
        <w:t>PengabdianMu</w:t>
      </w:r>
      <w:proofErr w:type="spellEnd"/>
      <w:r w:rsidRPr="00D73A40">
        <w:rPr>
          <w:i/>
          <w:iCs/>
          <w:color w:val="000000" w:themeColor="text1"/>
          <w:sz w:val="22"/>
          <w:szCs w:val="22"/>
        </w:rPr>
        <w:t>: Jurnal Ilmiah Pengabdian kepada Masyarakat</w:t>
      </w:r>
      <w:r w:rsidRPr="00D73A40">
        <w:rPr>
          <w:color w:val="000000" w:themeColor="text1"/>
          <w:sz w:val="22"/>
          <w:szCs w:val="22"/>
        </w:rPr>
        <w:t>. https://doi.org/10.33084/pengabdianmu.v9i3.5562.</w:t>
      </w:r>
    </w:p>
    <w:p w14:paraId="12CD3905" w14:textId="77777777" w:rsidR="00CA5923" w:rsidRDefault="00CA5923" w:rsidP="006916ED">
      <w:pPr>
        <w:widowControl w:val="0"/>
        <w:spacing w:line="276" w:lineRule="auto"/>
        <w:ind w:left="738" w:hanging="454"/>
        <w:jc w:val="both"/>
        <w:rPr>
          <w:color w:val="000000" w:themeColor="text1"/>
          <w:sz w:val="22"/>
          <w:szCs w:val="22"/>
        </w:rPr>
      </w:pPr>
      <w:r w:rsidRPr="00EE2D20">
        <w:rPr>
          <w:color w:val="000000" w:themeColor="text1"/>
          <w:sz w:val="22"/>
          <w:szCs w:val="22"/>
        </w:rPr>
        <w:t xml:space="preserve">Hutasoit, G. Y., Susanti, S., &amp; </w:t>
      </w:r>
      <w:proofErr w:type="spellStart"/>
      <w:r w:rsidRPr="00EE2D20">
        <w:rPr>
          <w:color w:val="000000" w:themeColor="text1"/>
          <w:sz w:val="22"/>
          <w:szCs w:val="22"/>
        </w:rPr>
        <w:t>Dwiloka</w:t>
      </w:r>
      <w:proofErr w:type="spellEnd"/>
      <w:r w:rsidRPr="00EE2D20">
        <w:rPr>
          <w:color w:val="000000" w:themeColor="text1"/>
          <w:sz w:val="22"/>
          <w:szCs w:val="22"/>
        </w:rPr>
        <w:t>, B. (</w:t>
      </w:r>
      <w:r>
        <w:rPr>
          <w:color w:val="000000" w:themeColor="text1"/>
          <w:sz w:val="22"/>
          <w:szCs w:val="22"/>
        </w:rPr>
        <w:t>2021</w:t>
      </w:r>
      <w:r w:rsidRPr="00EE2D20">
        <w:rPr>
          <w:color w:val="000000" w:themeColor="text1"/>
          <w:sz w:val="22"/>
          <w:szCs w:val="22"/>
        </w:rPr>
        <w:t xml:space="preserve">). Pengaruh Lama Pengeringan Terhadap </w:t>
      </w:r>
      <w:proofErr w:type="spellStart"/>
      <w:r w:rsidRPr="00EE2D20">
        <w:rPr>
          <w:color w:val="000000" w:themeColor="text1"/>
          <w:sz w:val="22"/>
          <w:szCs w:val="22"/>
        </w:rPr>
        <w:t>Karasteristik</w:t>
      </w:r>
      <w:proofErr w:type="spellEnd"/>
      <w:r w:rsidRPr="00EE2D20">
        <w:rPr>
          <w:color w:val="000000" w:themeColor="text1"/>
          <w:sz w:val="22"/>
          <w:szCs w:val="22"/>
        </w:rPr>
        <w:t xml:space="preserve"> Kimia dan Warna Minuman Fungsional Teh Kulit Kopi (</w:t>
      </w:r>
      <w:proofErr w:type="spellStart"/>
      <w:r w:rsidRPr="00EE2D20">
        <w:rPr>
          <w:color w:val="000000" w:themeColor="text1"/>
          <w:sz w:val="22"/>
          <w:szCs w:val="22"/>
        </w:rPr>
        <w:t>Cascara</w:t>
      </w:r>
      <w:proofErr w:type="spellEnd"/>
      <w:r w:rsidRPr="00EE2D20">
        <w:rPr>
          <w:color w:val="000000" w:themeColor="text1"/>
          <w:sz w:val="22"/>
          <w:szCs w:val="22"/>
        </w:rPr>
        <w:t xml:space="preserve">) dalam Kemasan Kantung The </w:t>
      </w:r>
      <w:proofErr w:type="spellStart"/>
      <w:r w:rsidRPr="00EE2D20">
        <w:rPr>
          <w:color w:val="000000" w:themeColor="text1"/>
          <w:sz w:val="22"/>
          <w:szCs w:val="22"/>
        </w:rPr>
        <w:t>Effect</w:t>
      </w:r>
      <w:proofErr w:type="spellEnd"/>
      <w:r w:rsidRPr="00EE2D20">
        <w:rPr>
          <w:color w:val="000000" w:themeColor="text1"/>
          <w:sz w:val="22"/>
          <w:szCs w:val="22"/>
        </w:rPr>
        <w:t xml:space="preserve"> </w:t>
      </w:r>
      <w:proofErr w:type="spellStart"/>
      <w:r w:rsidRPr="00EE2D20">
        <w:rPr>
          <w:color w:val="000000" w:themeColor="text1"/>
          <w:sz w:val="22"/>
          <w:szCs w:val="22"/>
        </w:rPr>
        <w:t>of</w:t>
      </w:r>
      <w:proofErr w:type="spellEnd"/>
      <w:r w:rsidRPr="00EE2D20">
        <w:rPr>
          <w:color w:val="000000" w:themeColor="text1"/>
          <w:sz w:val="22"/>
          <w:szCs w:val="22"/>
        </w:rPr>
        <w:t xml:space="preserve"> </w:t>
      </w:r>
      <w:proofErr w:type="spellStart"/>
      <w:r w:rsidRPr="00EE2D20">
        <w:rPr>
          <w:color w:val="000000" w:themeColor="text1"/>
          <w:sz w:val="22"/>
          <w:szCs w:val="22"/>
        </w:rPr>
        <w:t>Drying</w:t>
      </w:r>
      <w:proofErr w:type="spellEnd"/>
      <w:r w:rsidRPr="00EE2D20">
        <w:rPr>
          <w:color w:val="000000" w:themeColor="text1"/>
          <w:sz w:val="22"/>
          <w:szCs w:val="22"/>
        </w:rPr>
        <w:t xml:space="preserve"> </w:t>
      </w:r>
      <w:proofErr w:type="spellStart"/>
      <w:r w:rsidRPr="00EE2D20">
        <w:rPr>
          <w:color w:val="000000" w:themeColor="text1"/>
          <w:sz w:val="22"/>
          <w:szCs w:val="22"/>
        </w:rPr>
        <w:t>Duratio</w:t>
      </w:r>
      <w:proofErr w:type="spellEnd"/>
      <w:r w:rsidRPr="00EE2D20">
        <w:rPr>
          <w:color w:val="000000" w:themeColor="text1"/>
          <w:sz w:val="22"/>
          <w:szCs w:val="22"/>
        </w:rPr>
        <w:t xml:space="preserve"> </w:t>
      </w:r>
      <w:proofErr w:type="spellStart"/>
      <w:r w:rsidRPr="00EE2D20">
        <w:rPr>
          <w:color w:val="000000" w:themeColor="text1"/>
          <w:sz w:val="22"/>
          <w:szCs w:val="22"/>
        </w:rPr>
        <w:t>on</w:t>
      </w:r>
      <w:proofErr w:type="spellEnd"/>
      <w:r w:rsidRPr="00EE2D20">
        <w:rPr>
          <w:color w:val="000000" w:themeColor="text1"/>
          <w:sz w:val="22"/>
          <w:szCs w:val="22"/>
        </w:rPr>
        <w:t xml:space="preserve"> The </w:t>
      </w:r>
      <w:proofErr w:type="spellStart"/>
      <w:r w:rsidRPr="00EE2D20">
        <w:rPr>
          <w:color w:val="000000" w:themeColor="text1"/>
          <w:sz w:val="22"/>
          <w:szCs w:val="22"/>
        </w:rPr>
        <w:t>Characteristics</w:t>
      </w:r>
      <w:proofErr w:type="spellEnd"/>
      <w:r w:rsidRPr="00EE2D20">
        <w:rPr>
          <w:color w:val="000000" w:themeColor="text1"/>
          <w:sz w:val="22"/>
          <w:szCs w:val="22"/>
        </w:rPr>
        <w:t xml:space="preserve"> </w:t>
      </w:r>
      <w:proofErr w:type="spellStart"/>
      <w:r w:rsidRPr="00EE2D20">
        <w:rPr>
          <w:color w:val="000000" w:themeColor="text1"/>
          <w:sz w:val="22"/>
          <w:szCs w:val="22"/>
        </w:rPr>
        <w:t>of</w:t>
      </w:r>
      <w:proofErr w:type="spellEnd"/>
      <w:r w:rsidRPr="00EE2D20">
        <w:rPr>
          <w:color w:val="000000" w:themeColor="text1"/>
          <w:sz w:val="22"/>
          <w:szCs w:val="22"/>
        </w:rPr>
        <w:t xml:space="preserve"> Chemical </w:t>
      </w:r>
      <w:proofErr w:type="spellStart"/>
      <w:r w:rsidRPr="00EE2D20">
        <w:rPr>
          <w:color w:val="000000" w:themeColor="text1"/>
          <w:sz w:val="22"/>
          <w:szCs w:val="22"/>
        </w:rPr>
        <w:t>and</w:t>
      </w:r>
      <w:proofErr w:type="spellEnd"/>
      <w:r w:rsidRPr="00EE2D20">
        <w:rPr>
          <w:color w:val="000000" w:themeColor="text1"/>
          <w:sz w:val="22"/>
          <w:szCs w:val="22"/>
        </w:rPr>
        <w:t xml:space="preserve"> </w:t>
      </w:r>
      <w:proofErr w:type="spellStart"/>
      <w:r w:rsidRPr="00EE2D20">
        <w:rPr>
          <w:color w:val="000000" w:themeColor="text1"/>
          <w:sz w:val="22"/>
          <w:szCs w:val="22"/>
        </w:rPr>
        <w:t>Color</w:t>
      </w:r>
      <w:proofErr w:type="spellEnd"/>
      <w:r w:rsidRPr="00EE2D20">
        <w:rPr>
          <w:color w:val="000000" w:themeColor="text1"/>
          <w:sz w:val="22"/>
          <w:szCs w:val="22"/>
        </w:rPr>
        <w:t xml:space="preserve"> </w:t>
      </w:r>
      <w:proofErr w:type="spellStart"/>
      <w:r w:rsidRPr="00EE2D20">
        <w:rPr>
          <w:color w:val="000000" w:themeColor="text1"/>
          <w:sz w:val="22"/>
          <w:szCs w:val="22"/>
        </w:rPr>
        <w:t>Functional</w:t>
      </w:r>
      <w:proofErr w:type="spellEnd"/>
      <w:r w:rsidRPr="00EE2D20">
        <w:rPr>
          <w:color w:val="000000" w:themeColor="text1"/>
          <w:sz w:val="22"/>
          <w:szCs w:val="22"/>
        </w:rPr>
        <w:t xml:space="preserve"> </w:t>
      </w:r>
      <w:proofErr w:type="spellStart"/>
      <w:r w:rsidRPr="00EE2D20">
        <w:rPr>
          <w:color w:val="000000" w:themeColor="text1"/>
          <w:sz w:val="22"/>
          <w:szCs w:val="22"/>
        </w:rPr>
        <w:t>Drink</w:t>
      </w:r>
      <w:proofErr w:type="spellEnd"/>
      <w:r w:rsidRPr="00EE2D20">
        <w:rPr>
          <w:color w:val="000000" w:themeColor="text1"/>
          <w:sz w:val="22"/>
          <w:szCs w:val="22"/>
        </w:rPr>
        <w:t xml:space="preserve"> </w:t>
      </w:r>
      <w:proofErr w:type="spellStart"/>
      <w:r w:rsidRPr="00EE2D20">
        <w:rPr>
          <w:color w:val="000000" w:themeColor="text1"/>
          <w:sz w:val="22"/>
          <w:szCs w:val="22"/>
        </w:rPr>
        <w:t>of</w:t>
      </w:r>
      <w:proofErr w:type="spellEnd"/>
      <w:r w:rsidRPr="00EE2D20">
        <w:rPr>
          <w:color w:val="000000" w:themeColor="text1"/>
          <w:sz w:val="22"/>
          <w:szCs w:val="22"/>
        </w:rPr>
        <w:t xml:space="preserve"> Coffee </w:t>
      </w:r>
      <w:proofErr w:type="spellStart"/>
      <w:r w:rsidRPr="00EE2D20">
        <w:rPr>
          <w:color w:val="000000" w:themeColor="text1"/>
          <w:sz w:val="22"/>
          <w:szCs w:val="22"/>
        </w:rPr>
        <w:t>Skin</w:t>
      </w:r>
      <w:proofErr w:type="spellEnd"/>
      <w:r w:rsidRPr="00EE2D20">
        <w:rPr>
          <w:color w:val="000000" w:themeColor="text1"/>
          <w:sz w:val="22"/>
          <w:szCs w:val="22"/>
        </w:rPr>
        <w:t xml:space="preserve"> </w:t>
      </w:r>
      <w:proofErr w:type="spellStart"/>
      <w:r w:rsidRPr="00EE2D20">
        <w:rPr>
          <w:color w:val="000000" w:themeColor="text1"/>
          <w:sz w:val="22"/>
          <w:szCs w:val="22"/>
        </w:rPr>
        <w:t>tea</w:t>
      </w:r>
      <w:proofErr w:type="spellEnd"/>
      <w:r w:rsidRPr="00EE2D20">
        <w:rPr>
          <w:color w:val="000000" w:themeColor="text1"/>
          <w:sz w:val="22"/>
          <w:szCs w:val="22"/>
        </w:rPr>
        <w:t xml:space="preserve"> (</w:t>
      </w:r>
      <w:proofErr w:type="spellStart"/>
      <w:r w:rsidRPr="00EE2D20">
        <w:rPr>
          <w:color w:val="000000" w:themeColor="text1"/>
          <w:sz w:val="22"/>
          <w:szCs w:val="22"/>
        </w:rPr>
        <w:t>Cascara</w:t>
      </w:r>
      <w:proofErr w:type="spellEnd"/>
      <w:r w:rsidRPr="00EE2D20">
        <w:rPr>
          <w:color w:val="000000" w:themeColor="text1"/>
          <w:sz w:val="22"/>
          <w:szCs w:val="22"/>
        </w:rPr>
        <w:t xml:space="preserve">) in </w:t>
      </w:r>
      <w:proofErr w:type="spellStart"/>
      <w:r w:rsidRPr="00EE2D20">
        <w:rPr>
          <w:color w:val="000000" w:themeColor="text1"/>
          <w:sz w:val="22"/>
          <w:szCs w:val="22"/>
        </w:rPr>
        <w:t>Packaging</w:t>
      </w:r>
      <w:proofErr w:type="spellEnd"/>
      <w:r w:rsidRPr="00EE2D20">
        <w:rPr>
          <w:color w:val="000000" w:themeColor="text1"/>
          <w:sz w:val="22"/>
          <w:szCs w:val="22"/>
        </w:rPr>
        <w:t xml:space="preserve"> </w:t>
      </w:r>
      <w:proofErr w:type="spellStart"/>
      <w:r w:rsidRPr="00EE2D20">
        <w:rPr>
          <w:color w:val="000000" w:themeColor="text1"/>
          <w:sz w:val="22"/>
          <w:szCs w:val="22"/>
        </w:rPr>
        <w:t>Bag</w:t>
      </w:r>
      <w:proofErr w:type="spellEnd"/>
      <w:r w:rsidRPr="00EE2D20">
        <w:rPr>
          <w:color w:val="000000" w:themeColor="text1"/>
          <w:sz w:val="22"/>
          <w:szCs w:val="22"/>
        </w:rPr>
        <w:t>. www.ejournal-s1.undip.ac.id/index.php/tekpangan.</w:t>
      </w:r>
    </w:p>
    <w:p w14:paraId="66113E65" w14:textId="77777777" w:rsidR="00CA5923" w:rsidRPr="00F67E0E" w:rsidRDefault="00CA5923" w:rsidP="006916ED">
      <w:pPr>
        <w:widowControl w:val="0"/>
        <w:spacing w:line="276" w:lineRule="auto"/>
        <w:ind w:left="738" w:hanging="454"/>
        <w:jc w:val="both"/>
        <w:rPr>
          <w:color w:val="000000" w:themeColor="text1"/>
          <w:sz w:val="22"/>
          <w:szCs w:val="22"/>
        </w:rPr>
      </w:pPr>
      <w:r w:rsidRPr="006078C3">
        <w:rPr>
          <w:color w:val="000000" w:themeColor="text1"/>
          <w:sz w:val="22"/>
          <w:szCs w:val="22"/>
        </w:rPr>
        <w:t xml:space="preserve">Indrayani, N. M. K., </w:t>
      </w:r>
      <w:proofErr w:type="spellStart"/>
      <w:r w:rsidRPr="006078C3">
        <w:rPr>
          <w:color w:val="000000" w:themeColor="text1"/>
          <w:sz w:val="22"/>
          <w:szCs w:val="22"/>
        </w:rPr>
        <w:t>Sunaryono</w:t>
      </w:r>
      <w:proofErr w:type="spellEnd"/>
      <w:r w:rsidRPr="006078C3">
        <w:rPr>
          <w:color w:val="000000" w:themeColor="text1"/>
          <w:sz w:val="22"/>
          <w:szCs w:val="22"/>
        </w:rPr>
        <w:t>, J. G., &amp; Purwanti, E. W. (2022). Analisis Nilai Tambah Kulit Kopi Arabika (</w:t>
      </w:r>
      <w:proofErr w:type="spellStart"/>
      <w:r w:rsidRPr="006078C3">
        <w:rPr>
          <w:color w:val="000000" w:themeColor="text1"/>
          <w:sz w:val="22"/>
          <w:szCs w:val="22"/>
        </w:rPr>
        <w:t>Coffea</w:t>
      </w:r>
      <w:proofErr w:type="spellEnd"/>
      <w:r w:rsidRPr="006078C3">
        <w:rPr>
          <w:color w:val="000000" w:themeColor="text1"/>
          <w:sz w:val="22"/>
          <w:szCs w:val="22"/>
        </w:rPr>
        <w:t xml:space="preserve"> </w:t>
      </w:r>
      <w:proofErr w:type="spellStart"/>
      <w:r w:rsidRPr="006078C3">
        <w:rPr>
          <w:color w:val="000000" w:themeColor="text1"/>
          <w:sz w:val="22"/>
          <w:szCs w:val="22"/>
        </w:rPr>
        <w:t>arabica</w:t>
      </w:r>
      <w:proofErr w:type="spellEnd"/>
      <w:r w:rsidRPr="006078C3">
        <w:rPr>
          <w:color w:val="000000" w:themeColor="text1"/>
          <w:sz w:val="22"/>
          <w:szCs w:val="22"/>
        </w:rPr>
        <w:t xml:space="preserve">) Sebagai Produk Olahan Teh Celup </w:t>
      </w:r>
      <w:proofErr w:type="spellStart"/>
      <w:r w:rsidRPr="006078C3">
        <w:rPr>
          <w:color w:val="000000" w:themeColor="text1"/>
          <w:sz w:val="22"/>
          <w:szCs w:val="22"/>
        </w:rPr>
        <w:t>Cascara</w:t>
      </w:r>
      <w:proofErr w:type="spellEnd"/>
      <w:r w:rsidRPr="006078C3">
        <w:rPr>
          <w:color w:val="000000" w:themeColor="text1"/>
          <w:sz w:val="22"/>
          <w:szCs w:val="22"/>
        </w:rPr>
        <w:t xml:space="preserve"> Di Desa Taji Kecamatan Jabung Kabupaten Malang. Jurnal Pengolahan Pangan, 7(2), 67-74.</w:t>
      </w:r>
      <w:r>
        <w:rPr>
          <w:color w:val="000000" w:themeColor="text1"/>
          <w:sz w:val="22"/>
          <w:szCs w:val="22"/>
        </w:rPr>
        <w:t xml:space="preserve"> </w:t>
      </w:r>
      <w:r w:rsidRPr="006078C3">
        <w:rPr>
          <w:color w:val="000000" w:themeColor="text1"/>
          <w:sz w:val="22"/>
          <w:szCs w:val="22"/>
        </w:rPr>
        <w:t>DOI: https://doi.org/10.31970/pangan.v7i2.77</w:t>
      </w:r>
    </w:p>
    <w:p w14:paraId="3E9390C4" w14:textId="77777777" w:rsidR="00CA5923" w:rsidRPr="00F67E0E" w:rsidRDefault="00CA5923" w:rsidP="006916ED">
      <w:pPr>
        <w:widowControl w:val="0"/>
        <w:spacing w:line="276" w:lineRule="auto"/>
        <w:ind w:left="738" w:hanging="454"/>
        <w:jc w:val="both"/>
        <w:rPr>
          <w:color w:val="000000" w:themeColor="text1"/>
          <w:sz w:val="22"/>
          <w:szCs w:val="22"/>
        </w:rPr>
      </w:pPr>
      <w:r w:rsidRPr="00D73A40">
        <w:rPr>
          <w:color w:val="000000" w:themeColor="text1"/>
          <w:sz w:val="22"/>
          <w:szCs w:val="22"/>
        </w:rPr>
        <w:t xml:space="preserve">Komaria, N., Suratno, Prihatin, J., &amp; </w:t>
      </w:r>
      <w:proofErr w:type="spellStart"/>
      <w:r w:rsidRPr="00D73A40">
        <w:rPr>
          <w:color w:val="000000" w:themeColor="text1"/>
          <w:sz w:val="22"/>
          <w:szCs w:val="22"/>
        </w:rPr>
        <w:t>Sudarti</w:t>
      </w:r>
      <w:proofErr w:type="spellEnd"/>
      <w:r w:rsidRPr="00D73A40">
        <w:rPr>
          <w:color w:val="000000" w:themeColor="text1"/>
          <w:sz w:val="22"/>
          <w:szCs w:val="22"/>
        </w:rPr>
        <w:t xml:space="preserve">. (2020). An </w:t>
      </w:r>
      <w:proofErr w:type="spellStart"/>
      <w:r w:rsidRPr="00D73A40">
        <w:rPr>
          <w:color w:val="000000" w:themeColor="text1"/>
          <w:sz w:val="22"/>
          <w:szCs w:val="22"/>
        </w:rPr>
        <w:t>analysis</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innovation</w:t>
      </w:r>
      <w:proofErr w:type="spellEnd"/>
      <w:r w:rsidRPr="00D73A40">
        <w:rPr>
          <w:color w:val="000000" w:themeColor="text1"/>
          <w:sz w:val="22"/>
          <w:szCs w:val="22"/>
        </w:rPr>
        <w:t xml:space="preserve"> </w:t>
      </w:r>
      <w:proofErr w:type="spellStart"/>
      <w:r w:rsidRPr="00D73A40">
        <w:rPr>
          <w:color w:val="000000" w:themeColor="text1"/>
          <w:sz w:val="22"/>
          <w:szCs w:val="22"/>
        </w:rPr>
        <w:t>on</w:t>
      </w:r>
      <w:proofErr w:type="spellEnd"/>
      <w:r w:rsidRPr="00D73A40">
        <w:rPr>
          <w:color w:val="000000" w:themeColor="text1"/>
          <w:sz w:val="22"/>
          <w:szCs w:val="22"/>
        </w:rPr>
        <w:t xml:space="preserve"> </w:t>
      </w:r>
      <w:proofErr w:type="spellStart"/>
      <w:r w:rsidRPr="00D73A40">
        <w:rPr>
          <w:color w:val="000000" w:themeColor="text1"/>
          <w:sz w:val="22"/>
          <w:szCs w:val="22"/>
        </w:rPr>
        <w:t>the</w:t>
      </w:r>
      <w:proofErr w:type="spellEnd"/>
      <w:r w:rsidRPr="00D73A40">
        <w:rPr>
          <w:color w:val="000000" w:themeColor="text1"/>
          <w:sz w:val="22"/>
          <w:szCs w:val="22"/>
        </w:rPr>
        <w:t xml:space="preserve"> </w:t>
      </w:r>
      <w:proofErr w:type="spellStart"/>
      <w:r w:rsidRPr="00D73A40">
        <w:rPr>
          <w:color w:val="000000" w:themeColor="text1"/>
          <w:sz w:val="22"/>
          <w:szCs w:val="22"/>
        </w:rPr>
        <w:t>utilization</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cascara</w:t>
      </w:r>
      <w:proofErr w:type="spellEnd"/>
      <w:r w:rsidRPr="00D73A40">
        <w:rPr>
          <w:color w:val="000000" w:themeColor="text1"/>
          <w:sz w:val="22"/>
          <w:szCs w:val="22"/>
        </w:rPr>
        <w:t xml:space="preserve"> </w:t>
      </w:r>
      <w:proofErr w:type="spellStart"/>
      <w:r w:rsidRPr="00D73A40">
        <w:rPr>
          <w:color w:val="000000" w:themeColor="text1"/>
          <w:sz w:val="22"/>
          <w:szCs w:val="22"/>
        </w:rPr>
        <w:t>by</w:t>
      </w:r>
      <w:proofErr w:type="spellEnd"/>
      <w:r w:rsidRPr="00D73A40">
        <w:rPr>
          <w:color w:val="000000" w:themeColor="text1"/>
          <w:sz w:val="22"/>
          <w:szCs w:val="22"/>
        </w:rPr>
        <w:t xml:space="preserve"> </w:t>
      </w:r>
      <w:proofErr w:type="spellStart"/>
      <w:r w:rsidRPr="00D73A40">
        <w:rPr>
          <w:color w:val="000000" w:themeColor="text1"/>
          <w:sz w:val="22"/>
          <w:szCs w:val="22"/>
        </w:rPr>
        <w:t>coffee</w:t>
      </w:r>
      <w:proofErr w:type="spellEnd"/>
      <w:r w:rsidRPr="00D73A40">
        <w:rPr>
          <w:color w:val="000000" w:themeColor="text1"/>
          <w:sz w:val="22"/>
          <w:szCs w:val="22"/>
        </w:rPr>
        <w:t xml:space="preserve"> </w:t>
      </w:r>
      <w:proofErr w:type="spellStart"/>
      <w:r w:rsidRPr="00D73A40">
        <w:rPr>
          <w:color w:val="000000" w:themeColor="text1"/>
          <w:sz w:val="22"/>
          <w:szCs w:val="22"/>
        </w:rPr>
        <w:t>farmers</w:t>
      </w:r>
      <w:proofErr w:type="spellEnd"/>
      <w:r w:rsidRPr="00D73A40">
        <w:rPr>
          <w:color w:val="000000" w:themeColor="text1"/>
          <w:sz w:val="22"/>
          <w:szCs w:val="22"/>
        </w:rPr>
        <w:t xml:space="preserve">. </w:t>
      </w:r>
      <w:proofErr w:type="spellStart"/>
      <w:r w:rsidRPr="00D73A40">
        <w:rPr>
          <w:color w:val="000000" w:themeColor="text1"/>
          <w:sz w:val="22"/>
          <w:szCs w:val="22"/>
        </w:rPr>
        <w:t>Journal</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Physics</w:t>
      </w:r>
      <w:proofErr w:type="spellEnd"/>
      <w:r w:rsidRPr="00D73A40">
        <w:rPr>
          <w:color w:val="000000" w:themeColor="text1"/>
          <w:sz w:val="22"/>
          <w:szCs w:val="22"/>
        </w:rPr>
        <w:t xml:space="preserve">: </w:t>
      </w:r>
      <w:proofErr w:type="spellStart"/>
      <w:r w:rsidRPr="00D73A40">
        <w:rPr>
          <w:color w:val="000000" w:themeColor="text1"/>
          <w:sz w:val="22"/>
          <w:szCs w:val="22"/>
        </w:rPr>
        <w:t>Conference</w:t>
      </w:r>
      <w:proofErr w:type="spellEnd"/>
      <w:r w:rsidRPr="00D73A40">
        <w:rPr>
          <w:color w:val="000000" w:themeColor="text1"/>
          <w:sz w:val="22"/>
          <w:szCs w:val="22"/>
        </w:rPr>
        <w:t xml:space="preserve"> </w:t>
      </w:r>
      <w:proofErr w:type="spellStart"/>
      <w:r w:rsidRPr="00D73A40">
        <w:rPr>
          <w:color w:val="000000" w:themeColor="text1"/>
          <w:sz w:val="22"/>
          <w:szCs w:val="22"/>
        </w:rPr>
        <w:t>Series</w:t>
      </w:r>
      <w:proofErr w:type="spellEnd"/>
      <w:r w:rsidRPr="00D73A40">
        <w:rPr>
          <w:color w:val="000000" w:themeColor="text1"/>
          <w:sz w:val="22"/>
          <w:szCs w:val="22"/>
        </w:rPr>
        <w:t>, 1563(1). https://doi.org/10.1088/1742-6596/1563/1/012015</w:t>
      </w:r>
    </w:p>
    <w:p w14:paraId="3E259482" w14:textId="77777777" w:rsidR="00CA5923" w:rsidRPr="00F67E0E" w:rsidRDefault="00CA5923" w:rsidP="006916ED">
      <w:pPr>
        <w:widowControl w:val="0"/>
        <w:spacing w:line="276" w:lineRule="auto"/>
        <w:ind w:left="738" w:hanging="454"/>
        <w:jc w:val="both"/>
        <w:rPr>
          <w:color w:val="000000" w:themeColor="text1"/>
          <w:sz w:val="22"/>
          <w:szCs w:val="22"/>
        </w:rPr>
      </w:pPr>
      <w:r w:rsidRPr="00D73A40">
        <w:rPr>
          <w:color w:val="000000" w:themeColor="text1"/>
          <w:sz w:val="22"/>
          <w:szCs w:val="22"/>
        </w:rPr>
        <w:t xml:space="preserve">Kristanti, D., </w:t>
      </w:r>
      <w:proofErr w:type="spellStart"/>
      <w:r w:rsidRPr="00D73A40">
        <w:rPr>
          <w:color w:val="000000" w:themeColor="text1"/>
          <w:sz w:val="22"/>
          <w:szCs w:val="22"/>
        </w:rPr>
        <w:t>Setiaboma</w:t>
      </w:r>
      <w:proofErr w:type="spellEnd"/>
      <w:r w:rsidRPr="00D73A40">
        <w:rPr>
          <w:color w:val="000000" w:themeColor="text1"/>
          <w:sz w:val="22"/>
          <w:szCs w:val="22"/>
        </w:rPr>
        <w:t xml:space="preserve">, W., Sagita, D., &amp; Ratnawati, L., 2022. Robusta </w:t>
      </w:r>
      <w:proofErr w:type="spellStart"/>
      <w:r w:rsidRPr="00D73A40">
        <w:rPr>
          <w:color w:val="000000" w:themeColor="text1"/>
          <w:sz w:val="22"/>
          <w:szCs w:val="22"/>
        </w:rPr>
        <w:t>coffee</w:t>
      </w:r>
      <w:proofErr w:type="spellEnd"/>
      <w:r w:rsidRPr="00D73A40">
        <w:rPr>
          <w:color w:val="000000" w:themeColor="text1"/>
          <w:sz w:val="22"/>
          <w:szCs w:val="22"/>
        </w:rPr>
        <w:t xml:space="preserve"> </w:t>
      </w:r>
      <w:proofErr w:type="spellStart"/>
      <w:r w:rsidRPr="00D73A40">
        <w:rPr>
          <w:color w:val="000000" w:themeColor="text1"/>
          <w:sz w:val="22"/>
          <w:szCs w:val="22"/>
        </w:rPr>
        <w:t>cherry</w:t>
      </w:r>
      <w:proofErr w:type="spellEnd"/>
      <w:r w:rsidRPr="00D73A40">
        <w:rPr>
          <w:color w:val="000000" w:themeColor="text1"/>
          <w:sz w:val="22"/>
          <w:szCs w:val="22"/>
        </w:rPr>
        <w:t xml:space="preserve"> </w:t>
      </w:r>
      <w:proofErr w:type="spellStart"/>
      <w:r w:rsidRPr="00D73A40">
        <w:rPr>
          <w:color w:val="000000" w:themeColor="text1"/>
          <w:sz w:val="22"/>
          <w:szCs w:val="22"/>
        </w:rPr>
        <w:t>fermentation</w:t>
      </w:r>
      <w:proofErr w:type="spellEnd"/>
      <w:r w:rsidRPr="00D73A40">
        <w:rPr>
          <w:color w:val="000000" w:themeColor="text1"/>
          <w:sz w:val="22"/>
          <w:szCs w:val="22"/>
        </w:rPr>
        <w:t xml:space="preserve">: </w:t>
      </w:r>
      <w:proofErr w:type="spellStart"/>
      <w:r w:rsidRPr="00D73A40">
        <w:rPr>
          <w:color w:val="000000" w:themeColor="text1"/>
          <w:sz w:val="22"/>
          <w:szCs w:val="22"/>
        </w:rPr>
        <w:t>Physicochemical</w:t>
      </w:r>
      <w:proofErr w:type="spellEnd"/>
      <w:r w:rsidRPr="00D73A40">
        <w:rPr>
          <w:color w:val="000000" w:themeColor="text1"/>
          <w:sz w:val="22"/>
          <w:szCs w:val="22"/>
        </w:rPr>
        <w:t xml:space="preserve"> </w:t>
      </w:r>
      <w:proofErr w:type="spellStart"/>
      <w:r w:rsidRPr="00D73A40">
        <w:rPr>
          <w:color w:val="000000" w:themeColor="text1"/>
          <w:sz w:val="22"/>
          <w:szCs w:val="22"/>
        </w:rPr>
        <w:t>and</w:t>
      </w:r>
      <w:proofErr w:type="spellEnd"/>
      <w:r w:rsidRPr="00D73A40">
        <w:rPr>
          <w:color w:val="000000" w:themeColor="text1"/>
          <w:sz w:val="22"/>
          <w:szCs w:val="22"/>
        </w:rPr>
        <w:t xml:space="preserve"> </w:t>
      </w:r>
      <w:proofErr w:type="spellStart"/>
      <w:r w:rsidRPr="00D73A40">
        <w:rPr>
          <w:color w:val="000000" w:themeColor="text1"/>
          <w:sz w:val="22"/>
          <w:szCs w:val="22"/>
        </w:rPr>
        <w:t>sensory</w:t>
      </w:r>
      <w:proofErr w:type="spellEnd"/>
      <w:r w:rsidRPr="00D73A40">
        <w:rPr>
          <w:color w:val="000000" w:themeColor="text1"/>
          <w:sz w:val="22"/>
          <w:szCs w:val="22"/>
        </w:rPr>
        <w:t xml:space="preserve"> </w:t>
      </w:r>
      <w:proofErr w:type="spellStart"/>
      <w:r w:rsidRPr="00D73A40">
        <w:rPr>
          <w:color w:val="000000" w:themeColor="text1"/>
          <w:sz w:val="22"/>
          <w:szCs w:val="22"/>
        </w:rPr>
        <w:t>evaluation</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fermented</w:t>
      </w:r>
      <w:proofErr w:type="spellEnd"/>
      <w:r w:rsidRPr="00D73A40">
        <w:rPr>
          <w:color w:val="000000" w:themeColor="text1"/>
          <w:sz w:val="22"/>
          <w:szCs w:val="22"/>
        </w:rPr>
        <w:t xml:space="preserve"> </w:t>
      </w:r>
      <w:proofErr w:type="spellStart"/>
      <w:r w:rsidRPr="00D73A40">
        <w:rPr>
          <w:color w:val="000000" w:themeColor="text1"/>
          <w:sz w:val="22"/>
          <w:szCs w:val="22"/>
        </w:rPr>
        <w:t>cascara</w:t>
      </w:r>
      <w:proofErr w:type="spellEnd"/>
      <w:r w:rsidRPr="00D73A40">
        <w:rPr>
          <w:color w:val="000000" w:themeColor="text1"/>
          <w:sz w:val="22"/>
          <w:szCs w:val="22"/>
        </w:rPr>
        <w:t xml:space="preserve"> </w:t>
      </w:r>
      <w:proofErr w:type="spellStart"/>
      <w:r w:rsidRPr="00D73A40">
        <w:rPr>
          <w:color w:val="000000" w:themeColor="text1"/>
          <w:sz w:val="22"/>
          <w:szCs w:val="22"/>
        </w:rPr>
        <w:t>tea</w:t>
      </w:r>
      <w:proofErr w:type="spellEnd"/>
      <w:r w:rsidRPr="00D73A40">
        <w:rPr>
          <w:color w:val="000000" w:themeColor="text1"/>
          <w:sz w:val="22"/>
          <w:szCs w:val="22"/>
        </w:rPr>
        <w:t>. </w:t>
      </w:r>
      <w:proofErr w:type="spellStart"/>
      <w:r w:rsidRPr="00D73A40">
        <w:rPr>
          <w:i/>
          <w:iCs/>
          <w:color w:val="000000" w:themeColor="text1"/>
          <w:sz w:val="22"/>
          <w:szCs w:val="22"/>
        </w:rPr>
        <w:t>Journal</w:t>
      </w:r>
      <w:proofErr w:type="spellEnd"/>
      <w:r w:rsidRPr="00D73A40">
        <w:rPr>
          <w:i/>
          <w:iCs/>
          <w:color w:val="000000" w:themeColor="text1"/>
          <w:sz w:val="22"/>
          <w:szCs w:val="22"/>
        </w:rPr>
        <w:t xml:space="preserve"> </w:t>
      </w:r>
      <w:proofErr w:type="spellStart"/>
      <w:r w:rsidRPr="00D73A40">
        <w:rPr>
          <w:i/>
          <w:iCs/>
          <w:color w:val="000000" w:themeColor="text1"/>
          <w:sz w:val="22"/>
          <w:szCs w:val="22"/>
        </w:rPr>
        <w:t>of</w:t>
      </w:r>
      <w:proofErr w:type="spellEnd"/>
      <w:r w:rsidRPr="00D73A40">
        <w:rPr>
          <w:i/>
          <w:iCs/>
          <w:color w:val="000000" w:themeColor="text1"/>
          <w:sz w:val="22"/>
          <w:szCs w:val="22"/>
        </w:rPr>
        <w:t xml:space="preserve"> Food </w:t>
      </w:r>
      <w:proofErr w:type="spellStart"/>
      <w:r w:rsidRPr="00D73A40">
        <w:rPr>
          <w:i/>
          <w:iCs/>
          <w:color w:val="000000" w:themeColor="text1"/>
          <w:sz w:val="22"/>
          <w:szCs w:val="22"/>
        </w:rPr>
        <w:t>Processing</w:t>
      </w:r>
      <w:proofErr w:type="spellEnd"/>
      <w:r w:rsidRPr="00D73A40">
        <w:rPr>
          <w:i/>
          <w:iCs/>
          <w:color w:val="000000" w:themeColor="text1"/>
          <w:sz w:val="22"/>
          <w:szCs w:val="22"/>
        </w:rPr>
        <w:t xml:space="preserve"> </w:t>
      </w:r>
      <w:proofErr w:type="spellStart"/>
      <w:r w:rsidRPr="00D73A40">
        <w:rPr>
          <w:i/>
          <w:iCs/>
          <w:color w:val="000000" w:themeColor="text1"/>
          <w:sz w:val="22"/>
          <w:szCs w:val="22"/>
        </w:rPr>
        <w:t>and</w:t>
      </w:r>
      <w:proofErr w:type="spellEnd"/>
      <w:r w:rsidRPr="00D73A40">
        <w:rPr>
          <w:i/>
          <w:iCs/>
          <w:color w:val="000000" w:themeColor="text1"/>
          <w:sz w:val="22"/>
          <w:szCs w:val="22"/>
        </w:rPr>
        <w:t xml:space="preserve"> </w:t>
      </w:r>
      <w:proofErr w:type="spellStart"/>
      <w:r w:rsidRPr="00D73A40">
        <w:rPr>
          <w:i/>
          <w:iCs/>
          <w:color w:val="000000" w:themeColor="text1"/>
          <w:sz w:val="22"/>
          <w:szCs w:val="22"/>
        </w:rPr>
        <w:t>Preservation</w:t>
      </w:r>
      <w:proofErr w:type="spellEnd"/>
      <w:r w:rsidRPr="00D73A40">
        <w:rPr>
          <w:color w:val="000000" w:themeColor="text1"/>
          <w:sz w:val="22"/>
          <w:szCs w:val="22"/>
        </w:rPr>
        <w:t>. https://doi.org/10.1111/jfpp.17054.</w:t>
      </w:r>
    </w:p>
    <w:p w14:paraId="42BF08E2" w14:textId="77777777" w:rsidR="00CA5923" w:rsidRPr="00F67E0E" w:rsidRDefault="00CA5923" w:rsidP="006916ED">
      <w:pPr>
        <w:widowControl w:val="0"/>
        <w:spacing w:line="276" w:lineRule="auto"/>
        <w:ind w:left="738" w:hanging="454"/>
        <w:jc w:val="both"/>
        <w:rPr>
          <w:color w:val="000000" w:themeColor="text1"/>
          <w:sz w:val="22"/>
          <w:szCs w:val="22"/>
        </w:rPr>
      </w:pPr>
      <w:proofErr w:type="spellStart"/>
      <w:r w:rsidRPr="00F67E0E">
        <w:rPr>
          <w:color w:val="000000" w:themeColor="text1"/>
          <w:sz w:val="22"/>
          <w:szCs w:val="22"/>
        </w:rPr>
        <w:t>Maxiselly</w:t>
      </w:r>
      <w:proofErr w:type="spellEnd"/>
      <w:r w:rsidRPr="00F67E0E">
        <w:rPr>
          <w:color w:val="000000" w:themeColor="text1"/>
          <w:sz w:val="22"/>
          <w:szCs w:val="22"/>
        </w:rPr>
        <w:t>, Y., Sari, D. N., Bakti, C., &amp; Dewi Anjarsari, I. R. (2023). Pengelolaan Limbah Kulit Kopi Menjadi Produk Teh (</w:t>
      </w:r>
      <w:proofErr w:type="spellStart"/>
      <w:r w:rsidRPr="00F67E0E">
        <w:rPr>
          <w:color w:val="000000" w:themeColor="text1"/>
          <w:sz w:val="22"/>
          <w:szCs w:val="22"/>
        </w:rPr>
        <w:t>Cascara</w:t>
      </w:r>
      <w:proofErr w:type="spellEnd"/>
      <w:r w:rsidRPr="00F67E0E">
        <w:rPr>
          <w:color w:val="000000" w:themeColor="text1"/>
          <w:sz w:val="22"/>
          <w:szCs w:val="22"/>
        </w:rPr>
        <w:t>) Bernilai Tinggi Di Perkebunan Kopi Rakyat Kabupaten Bandung. Jurnal Kajian Budaya dan Humaniora, 5(2), 194-198. https://doi.org/10.61296/jkbh.v5i2.130</w:t>
      </w:r>
    </w:p>
    <w:p w14:paraId="35C48EC8" w14:textId="77777777" w:rsidR="00CA5923" w:rsidRPr="00F67E0E" w:rsidRDefault="00CA5923" w:rsidP="006916ED">
      <w:pPr>
        <w:widowControl w:val="0"/>
        <w:spacing w:line="276" w:lineRule="auto"/>
        <w:ind w:left="738" w:hanging="454"/>
        <w:jc w:val="both"/>
        <w:rPr>
          <w:color w:val="000000" w:themeColor="text1"/>
          <w:sz w:val="22"/>
          <w:szCs w:val="22"/>
        </w:rPr>
      </w:pPr>
      <w:proofErr w:type="spellStart"/>
      <w:r w:rsidRPr="00900A55">
        <w:rPr>
          <w:color w:val="000000" w:themeColor="text1"/>
          <w:sz w:val="22"/>
          <w:szCs w:val="22"/>
        </w:rPr>
        <w:t>Murlida</w:t>
      </w:r>
      <w:proofErr w:type="spellEnd"/>
      <w:r w:rsidRPr="00900A55">
        <w:rPr>
          <w:color w:val="000000" w:themeColor="text1"/>
          <w:sz w:val="22"/>
          <w:szCs w:val="22"/>
        </w:rPr>
        <w:t xml:space="preserve">, E., Rohaya, S., Rahmi, F., </w:t>
      </w:r>
      <w:proofErr w:type="spellStart"/>
      <w:r w:rsidRPr="00900A55">
        <w:rPr>
          <w:color w:val="000000" w:themeColor="text1"/>
          <w:sz w:val="22"/>
          <w:szCs w:val="22"/>
        </w:rPr>
        <w:t>Muzaifa</w:t>
      </w:r>
      <w:proofErr w:type="spellEnd"/>
      <w:r w:rsidRPr="00900A55">
        <w:rPr>
          <w:color w:val="000000" w:themeColor="text1"/>
          <w:sz w:val="22"/>
          <w:szCs w:val="22"/>
        </w:rPr>
        <w:t xml:space="preserve">, M., Nilda, C., &amp; Noviasari, S., 2021. Chemical </w:t>
      </w:r>
      <w:proofErr w:type="spellStart"/>
      <w:r w:rsidRPr="00900A55">
        <w:rPr>
          <w:color w:val="000000" w:themeColor="text1"/>
          <w:sz w:val="22"/>
          <w:szCs w:val="22"/>
        </w:rPr>
        <w:t>characteristics</w:t>
      </w:r>
      <w:proofErr w:type="spellEnd"/>
      <w:r w:rsidRPr="00900A55">
        <w:rPr>
          <w:color w:val="000000" w:themeColor="text1"/>
          <w:sz w:val="22"/>
          <w:szCs w:val="22"/>
        </w:rPr>
        <w:t xml:space="preserve"> </w:t>
      </w:r>
      <w:proofErr w:type="spellStart"/>
      <w:r w:rsidRPr="00900A55">
        <w:rPr>
          <w:color w:val="000000" w:themeColor="text1"/>
          <w:sz w:val="22"/>
          <w:szCs w:val="22"/>
        </w:rPr>
        <w:t>of</w:t>
      </w:r>
      <w:proofErr w:type="spellEnd"/>
      <w:r w:rsidRPr="00900A55">
        <w:rPr>
          <w:color w:val="000000" w:themeColor="text1"/>
          <w:sz w:val="22"/>
          <w:szCs w:val="22"/>
        </w:rPr>
        <w:t xml:space="preserve"> </w:t>
      </w:r>
      <w:proofErr w:type="spellStart"/>
      <w:r w:rsidRPr="00900A55">
        <w:rPr>
          <w:color w:val="000000" w:themeColor="text1"/>
          <w:sz w:val="22"/>
          <w:szCs w:val="22"/>
        </w:rPr>
        <w:t>cascara</w:t>
      </w:r>
      <w:proofErr w:type="spellEnd"/>
      <w:r w:rsidRPr="00900A55">
        <w:rPr>
          <w:color w:val="000000" w:themeColor="text1"/>
          <w:sz w:val="22"/>
          <w:szCs w:val="22"/>
        </w:rPr>
        <w:t xml:space="preserve"> </w:t>
      </w:r>
      <w:proofErr w:type="spellStart"/>
      <w:r w:rsidRPr="00900A55">
        <w:rPr>
          <w:color w:val="000000" w:themeColor="text1"/>
          <w:sz w:val="22"/>
          <w:szCs w:val="22"/>
        </w:rPr>
        <w:t>tea</w:t>
      </w:r>
      <w:proofErr w:type="spellEnd"/>
      <w:r w:rsidRPr="00900A55">
        <w:rPr>
          <w:color w:val="000000" w:themeColor="text1"/>
          <w:sz w:val="22"/>
          <w:szCs w:val="22"/>
        </w:rPr>
        <w:t xml:space="preserve"> </w:t>
      </w:r>
      <w:proofErr w:type="spellStart"/>
      <w:r w:rsidRPr="00900A55">
        <w:rPr>
          <w:color w:val="000000" w:themeColor="text1"/>
          <w:sz w:val="22"/>
          <w:szCs w:val="22"/>
        </w:rPr>
        <w:t>from</w:t>
      </w:r>
      <w:proofErr w:type="spellEnd"/>
      <w:r w:rsidRPr="00900A55">
        <w:rPr>
          <w:color w:val="000000" w:themeColor="text1"/>
          <w:sz w:val="22"/>
          <w:szCs w:val="22"/>
        </w:rPr>
        <w:t xml:space="preserve"> </w:t>
      </w:r>
      <w:proofErr w:type="spellStart"/>
      <w:r w:rsidRPr="00900A55">
        <w:rPr>
          <w:color w:val="000000" w:themeColor="text1"/>
          <w:sz w:val="22"/>
          <w:szCs w:val="22"/>
        </w:rPr>
        <w:t>several</w:t>
      </w:r>
      <w:proofErr w:type="spellEnd"/>
      <w:r w:rsidRPr="00900A55">
        <w:rPr>
          <w:color w:val="000000" w:themeColor="text1"/>
          <w:sz w:val="22"/>
          <w:szCs w:val="22"/>
        </w:rPr>
        <w:t xml:space="preserve"> </w:t>
      </w:r>
      <w:proofErr w:type="spellStart"/>
      <w:r w:rsidRPr="00900A55">
        <w:rPr>
          <w:color w:val="000000" w:themeColor="text1"/>
          <w:sz w:val="22"/>
          <w:szCs w:val="22"/>
        </w:rPr>
        <w:t>varieties</w:t>
      </w:r>
      <w:proofErr w:type="spellEnd"/>
      <w:r w:rsidRPr="00900A55">
        <w:rPr>
          <w:color w:val="000000" w:themeColor="text1"/>
          <w:sz w:val="22"/>
          <w:szCs w:val="22"/>
        </w:rPr>
        <w:t xml:space="preserve"> </w:t>
      </w:r>
      <w:proofErr w:type="spellStart"/>
      <w:r w:rsidRPr="00900A55">
        <w:rPr>
          <w:color w:val="000000" w:themeColor="text1"/>
          <w:sz w:val="22"/>
          <w:szCs w:val="22"/>
        </w:rPr>
        <w:t>of</w:t>
      </w:r>
      <w:proofErr w:type="spellEnd"/>
      <w:r w:rsidRPr="00900A55">
        <w:rPr>
          <w:color w:val="000000" w:themeColor="text1"/>
          <w:sz w:val="22"/>
          <w:szCs w:val="22"/>
        </w:rPr>
        <w:t xml:space="preserve"> </w:t>
      </w:r>
      <w:proofErr w:type="spellStart"/>
      <w:r w:rsidRPr="00900A55">
        <w:rPr>
          <w:color w:val="000000" w:themeColor="text1"/>
          <w:sz w:val="22"/>
          <w:szCs w:val="22"/>
        </w:rPr>
        <w:t>coffee</w:t>
      </w:r>
      <w:proofErr w:type="spellEnd"/>
      <w:r w:rsidRPr="00900A55">
        <w:rPr>
          <w:color w:val="000000" w:themeColor="text1"/>
          <w:sz w:val="22"/>
          <w:szCs w:val="22"/>
        </w:rPr>
        <w:t xml:space="preserve"> in Aceh </w:t>
      </w:r>
      <w:proofErr w:type="spellStart"/>
      <w:r w:rsidRPr="00900A55">
        <w:rPr>
          <w:color w:val="000000" w:themeColor="text1"/>
          <w:sz w:val="22"/>
          <w:szCs w:val="22"/>
        </w:rPr>
        <w:t>Province</w:t>
      </w:r>
      <w:proofErr w:type="spellEnd"/>
      <w:r w:rsidRPr="00900A55">
        <w:rPr>
          <w:color w:val="000000" w:themeColor="text1"/>
          <w:sz w:val="22"/>
          <w:szCs w:val="22"/>
        </w:rPr>
        <w:t>. </w:t>
      </w:r>
      <w:r w:rsidRPr="00900A55">
        <w:rPr>
          <w:i/>
          <w:iCs/>
          <w:color w:val="000000" w:themeColor="text1"/>
          <w:sz w:val="22"/>
          <w:szCs w:val="22"/>
        </w:rPr>
        <w:t xml:space="preserve">IOP </w:t>
      </w:r>
      <w:proofErr w:type="spellStart"/>
      <w:r w:rsidRPr="00900A55">
        <w:rPr>
          <w:i/>
          <w:iCs/>
          <w:color w:val="000000" w:themeColor="text1"/>
          <w:sz w:val="22"/>
          <w:szCs w:val="22"/>
        </w:rPr>
        <w:t>Conference</w:t>
      </w:r>
      <w:proofErr w:type="spellEnd"/>
      <w:r w:rsidRPr="00900A55">
        <w:rPr>
          <w:i/>
          <w:iCs/>
          <w:color w:val="000000" w:themeColor="text1"/>
          <w:sz w:val="22"/>
          <w:szCs w:val="22"/>
        </w:rPr>
        <w:t xml:space="preserve"> </w:t>
      </w:r>
      <w:proofErr w:type="spellStart"/>
      <w:r w:rsidRPr="00900A55">
        <w:rPr>
          <w:i/>
          <w:iCs/>
          <w:color w:val="000000" w:themeColor="text1"/>
          <w:sz w:val="22"/>
          <w:szCs w:val="22"/>
        </w:rPr>
        <w:t>Series</w:t>
      </w:r>
      <w:proofErr w:type="spellEnd"/>
      <w:r w:rsidRPr="00900A55">
        <w:rPr>
          <w:i/>
          <w:iCs/>
          <w:color w:val="000000" w:themeColor="text1"/>
          <w:sz w:val="22"/>
          <w:szCs w:val="22"/>
        </w:rPr>
        <w:t xml:space="preserve">: </w:t>
      </w:r>
      <w:proofErr w:type="spellStart"/>
      <w:r w:rsidRPr="00900A55">
        <w:rPr>
          <w:i/>
          <w:iCs/>
          <w:color w:val="000000" w:themeColor="text1"/>
          <w:sz w:val="22"/>
          <w:szCs w:val="22"/>
        </w:rPr>
        <w:t>Earth</w:t>
      </w:r>
      <w:proofErr w:type="spellEnd"/>
      <w:r w:rsidRPr="00900A55">
        <w:rPr>
          <w:i/>
          <w:iCs/>
          <w:color w:val="000000" w:themeColor="text1"/>
          <w:sz w:val="22"/>
          <w:szCs w:val="22"/>
        </w:rPr>
        <w:t xml:space="preserve"> </w:t>
      </w:r>
      <w:proofErr w:type="spellStart"/>
      <w:r w:rsidRPr="00900A55">
        <w:rPr>
          <w:i/>
          <w:iCs/>
          <w:color w:val="000000" w:themeColor="text1"/>
          <w:sz w:val="22"/>
          <w:szCs w:val="22"/>
        </w:rPr>
        <w:t>and</w:t>
      </w:r>
      <w:proofErr w:type="spellEnd"/>
      <w:r w:rsidRPr="00900A55">
        <w:rPr>
          <w:i/>
          <w:iCs/>
          <w:color w:val="000000" w:themeColor="text1"/>
          <w:sz w:val="22"/>
          <w:szCs w:val="22"/>
        </w:rPr>
        <w:t xml:space="preserve"> </w:t>
      </w:r>
      <w:proofErr w:type="spellStart"/>
      <w:r w:rsidRPr="00900A55">
        <w:rPr>
          <w:i/>
          <w:iCs/>
          <w:color w:val="000000" w:themeColor="text1"/>
          <w:sz w:val="22"/>
          <w:szCs w:val="22"/>
        </w:rPr>
        <w:t>Environmental</w:t>
      </w:r>
      <w:proofErr w:type="spellEnd"/>
      <w:r w:rsidRPr="00900A55">
        <w:rPr>
          <w:i/>
          <w:iCs/>
          <w:color w:val="000000" w:themeColor="text1"/>
          <w:sz w:val="22"/>
          <w:szCs w:val="22"/>
        </w:rPr>
        <w:t xml:space="preserve"> </w:t>
      </w:r>
      <w:proofErr w:type="spellStart"/>
      <w:r w:rsidRPr="00900A55">
        <w:rPr>
          <w:i/>
          <w:iCs/>
          <w:color w:val="000000" w:themeColor="text1"/>
          <w:sz w:val="22"/>
          <w:szCs w:val="22"/>
        </w:rPr>
        <w:t>Science</w:t>
      </w:r>
      <w:proofErr w:type="spellEnd"/>
      <w:r w:rsidRPr="00900A55">
        <w:rPr>
          <w:color w:val="000000" w:themeColor="text1"/>
          <w:sz w:val="22"/>
          <w:szCs w:val="22"/>
        </w:rPr>
        <w:t>, 667. https://doi.org/10.1088/1755-1315/667/1/012078.</w:t>
      </w:r>
    </w:p>
    <w:p w14:paraId="50A66FD6" w14:textId="77777777" w:rsidR="00CA5923" w:rsidRDefault="00CA5923" w:rsidP="006916ED">
      <w:pPr>
        <w:widowControl w:val="0"/>
        <w:spacing w:line="276" w:lineRule="auto"/>
        <w:ind w:left="738" w:hanging="454"/>
        <w:jc w:val="both"/>
        <w:rPr>
          <w:color w:val="000000" w:themeColor="text1"/>
          <w:sz w:val="22"/>
          <w:szCs w:val="22"/>
        </w:rPr>
      </w:pPr>
      <w:r w:rsidRPr="00F67E0E">
        <w:rPr>
          <w:color w:val="000000" w:themeColor="text1"/>
          <w:sz w:val="22"/>
          <w:szCs w:val="22"/>
        </w:rPr>
        <w:t xml:space="preserve">Nalurita, I., </w:t>
      </w:r>
      <w:proofErr w:type="spellStart"/>
      <w:r w:rsidRPr="00F67E0E">
        <w:rPr>
          <w:color w:val="000000" w:themeColor="text1"/>
          <w:sz w:val="22"/>
          <w:szCs w:val="22"/>
        </w:rPr>
        <w:t>Naufali</w:t>
      </w:r>
      <w:proofErr w:type="spellEnd"/>
      <w:r w:rsidRPr="00F67E0E">
        <w:rPr>
          <w:color w:val="000000" w:themeColor="text1"/>
          <w:sz w:val="22"/>
          <w:szCs w:val="22"/>
        </w:rPr>
        <w:t xml:space="preserve">, M. N., Herdiyanti, R., Karni, I., &amp; Isnain, F. S. (2023). Pengolahan Limbah Kulit Kopi Menjadi Teh Herbal </w:t>
      </w:r>
      <w:proofErr w:type="spellStart"/>
      <w:r w:rsidRPr="00F67E0E">
        <w:rPr>
          <w:color w:val="000000" w:themeColor="text1"/>
          <w:sz w:val="22"/>
          <w:szCs w:val="22"/>
        </w:rPr>
        <w:t>Cascara</w:t>
      </w:r>
      <w:proofErr w:type="spellEnd"/>
      <w:r w:rsidRPr="00F67E0E">
        <w:rPr>
          <w:color w:val="000000" w:themeColor="text1"/>
          <w:sz w:val="22"/>
          <w:szCs w:val="22"/>
        </w:rPr>
        <w:t xml:space="preserve"> Celup Guna Meningkatkan Pendapatan Kelompok Wanita Tani </w:t>
      </w:r>
      <w:proofErr w:type="spellStart"/>
      <w:r w:rsidRPr="00F67E0E">
        <w:rPr>
          <w:color w:val="000000" w:themeColor="text1"/>
          <w:sz w:val="22"/>
          <w:szCs w:val="22"/>
        </w:rPr>
        <w:t>Elong</w:t>
      </w:r>
      <w:proofErr w:type="spellEnd"/>
      <w:r w:rsidRPr="00F67E0E">
        <w:rPr>
          <w:color w:val="000000" w:themeColor="text1"/>
          <w:sz w:val="22"/>
          <w:szCs w:val="22"/>
        </w:rPr>
        <w:t xml:space="preserve"> Tuna. Jurnal Mengabdi dari Hati, 2(2), 93-98.</w:t>
      </w:r>
    </w:p>
    <w:p w14:paraId="38F8F54C" w14:textId="0CF81AC0" w:rsidR="006916ED" w:rsidRDefault="00CA5923" w:rsidP="006916ED">
      <w:pPr>
        <w:widowControl w:val="0"/>
        <w:spacing w:line="276" w:lineRule="auto"/>
        <w:ind w:left="738" w:hanging="454"/>
        <w:jc w:val="both"/>
        <w:rPr>
          <w:color w:val="000000" w:themeColor="text1"/>
          <w:sz w:val="22"/>
          <w:szCs w:val="22"/>
        </w:rPr>
      </w:pPr>
      <w:proofErr w:type="spellStart"/>
      <w:r w:rsidRPr="00EE2D20">
        <w:rPr>
          <w:color w:val="000000" w:themeColor="text1"/>
          <w:sz w:val="22"/>
          <w:szCs w:val="22"/>
        </w:rPr>
        <w:t>Nizhar</w:t>
      </w:r>
      <w:proofErr w:type="spellEnd"/>
      <w:r w:rsidRPr="00EE2D20">
        <w:rPr>
          <w:color w:val="000000" w:themeColor="text1"/>
          <w:sz w:val="22"/>
          <w:szCs w:val="22"/>
        </w:rPr>
        <w:t xml:space="preserve"> </w:t>
      </w:r>
      <w:proofErr w:type="spellStart"/>
      <w:r w:rsidRPr="00EE2D20">
        <w:rPr>
          <w:color w:val="000000" w:themeColor="text1"/>
          <w:sz w:val="22"/>
          <w:szCs w:val="22"/>
        </w:rPr>
        <w:t>Naufali</w:t>
      </w:r>
      <w:proofErr w:type="spellEnd"/>
      <w:r w:rsidRPr="00EE2D20">
        <w:rPr>
          <w:color w:val="000000" w:themeColor="text1"/>
          <w:sz w:val="22"/>
          <w:szCs w:val="22"/>
        </w:rPr>
        <w:t xml:space="preserve">, M., Wayan Putu </w:t>
      </w:r>
      <w:proofErr w:type="spellStart"/>
      <w:r w:rsidRPr="00EE2D20">
        <w:rPr>
          <w:color w:val="000000" w:themeColor="text1"/>
          <w:sz w:val="22"/>
          <w:szCs w:val="22"/>
        </w:rPr>
        <w:t>Meikapasa</w:t>
      </w:r>
      <w:proofErr w:type="spellEnd"/>
      <w:r w:rsidRPr="00EE2D20">
        <w:rPr>
          <w:color w:val="000000" w:themeColor="text1"/>
          <w:sz w:val="22"/>
          <w:szCs w:val="22"/>
        </w:rPr>
        <w:t>, N., &amp; Aulia Savitri, D. (</w:t>
      </w:r>
      <w:proofErr w:type="spellStart"/>
      <w:r w:rsidRPr="00EE2D20">
        <w:rPr>
          <w:color w:val="000000" w:themeColor="text1"/>
          <w:sz w:val="22"/>
          <w:szCs w:val="22"/>
        </w:rPr>
        <w:t>n.d</w:t>
      </w:r>
      <w:proofErr w:type="spellEnd"/>
      <w:r w:rsidRPr="00EE2D20">
        <w:rPr>
          <w:color w:val="000000" w:themeColor="text1"/>
          <w:sz w:val="22"/>
          <w:szCs w:val="22"/>
        </w:rPr>
        <w:t xml:space="preserve">.). Sosialisasi dan Pelatihan Pemanfaatan Limbah Kulit Kopi menjadi Teh Herbal </w:t>
      </w:r>
      <w:proofErr w:type="spellStart"/>
      <w:r w:rsidRPr="00EE2D20">
        <w:rPr>
          <w:color w:val="000000" w:themeColor="text1"/>
          <w:sz w:val="22"/>
          <w:szCs w:val="22"/>
        </w:rPr>
        <w:t>Cascara</w:t>
      </w:r>
      <w:proofErr w:type="spellEnd"/>
      <w:r w:rsidRPr="00EE2D20">
        <w:rPr>
          <w:color w:val="000000" w:themeColor="text1"/>
          <w:sz w:val="22"/>
          <w:szCs w:val="22"/>
        </w:rPr>
        <w:t xml:space="preserve"> Celup. 2(2), 283–290. </w:t>
      </w:r>
      <w:hyperlink r:id="rId23" w:history="1">
        <w:r w:rsidR="006916ED" w:rsidRPr="00251386">
          <w:rPr>
            <w:rStyle w:val="Hyperlink"/>
            <w:sz w:val="22"/>
            <w:szCs w:val="22"/>
          </w:rPr>
          <w:t>https://journal.insankreasimedia.ac.id/index.php/JILPI</w:t>
        </w:r>
      </w:hyperlink>
    </w:p>
    <w:p w14:paraId="70036182" w14:textId="1B0564CE" w:rsidR="001E10AC" w:rsidRPr="006916ED" w:rsidRDefault="00CA5923" w:rsidP="006916ED">
      <w:pPr>
        <w:widowControl w:val="0"/>
        <w:spacing w:line="276" w:lineRule="auto"/>
        <w:ind w:left="738" w:hanging="454"/>
        <w:jc w:val="both"/>
        <w:rPr>
          <w:color w:val="000000" w:themeColor="text1"/>
          <w:sz w:val="22"/>
          <w:szCs w:val="22"/>
        </w:rPr>
      </w:pPr>
      <w:proofErr w:type="spellStart"/>
      <w:r w:rsidRPr="00D73A40">
        <w:rPr>
          <w:color w:val="000000" w:themeColor="text1"/>
          <w:sz w:val="22"/>
          <w:szCs w:val="22"/>
        </w:rPr>
        <w:t>Setiadevi</w:t>
      </w:r>
      <w:proofErr w:type="spellEnd"/>
      <w:r w:rsidRPr="00D73A40">
        <w:rPr>
          <w:color w:val="000000" w:themeColor="text1"/>
          <w:sz w:val="22"/>
          <w:szCs w:val="22"/>
        </w:rPr>
        <w:t xml:space="preserve">, S., Purwaningtyas, A., &amp; Utami, S., 2024. </w:t>
      </w:r>
      <w:proofErr w:type="spellStart"/>
      <w:r w:rsidRPr="00D73A40">
        <w:rPr>
          <w:color w:val="000000" w:themeColor="text1"/>
          <w:sz w:val="22"/>
          <w:szCs w:val="22"/>
        </w:rPr>
        <w:t>Empowerment</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the</w:t>
      </w:r>
      <w:proofErr w:type="spellEnd"/>
      <w:r w:rsidRPr="00D73A40">
        <w:rPr>
          <w:color w:val="000000" w:themeColor="text1"/>
          <w:sz w:val="22"/>
          <w:szCs w:val="22"/>
        </w:rPr>
        <w:t xml:space="preserve"> Curah Indah </w:t>
      </w:r>
      <w:proofErr w:type="spellStart"/>
      <w:r w:rsidRPr="00D73A40">
        <w:rPr>
          <w:color w:val="000000" w:themeColor="text1"/>
          <w:sz w:val="22"/>
          <w:szCs w:val="22"/>
        </w:rPr>
        <w:t>Farmers</w:t>
      </w:r>
      <w:proofErr w:type="spellEnd"/>
      <w:r w:rsidRPr="00D73A40">
        <w:rPr>
          <w:color w:val="000000" w:themeColor="text1"/>
          <w:sz w:val="22"/>
          <w:szCs w:val="22"/>
        </w:rPr>
        <w:t xml:space="preserve"> Group in Banyuwangi </w:t>
      </w:r>
      <w:proofErr w:type="spellStart"/>
      <w:r w:rsidRPr="00D73A40">
        <w:rPr>
          <w:color w:val="000000" w:themeColor="text1"/>
          <w:sz w:val="22"/>
          <w:szCs w:val="22"/>
        </w:rPr>
        <w:t>through</w:t>
      </w:r>
      <w:proofErr w:type="spellEnd"/>
      <w:r w:rsidRPr="00D73A40">
        <w:rPr>
          <w:color w:val="000000" w:themeColor="text1"/>
          <w:sz w:val="22"/>
          <w:szCs w:val="22"/>
        </w:rPr>
        <w:t xml:space="preserve"> </w:t>
      </w:r>
      <w:proofErr w:type="spellStart"/>
      <w:r w:rsidRPr="00D73A40">
        <w:rPr>
          <w:color w:val="000000" w:themeColor="text1"/>
          <w:sz w:val="22"/>
          <w:szCs w:val="22"/>
        </w:rPr>
        <w:t>the</w:t>
      </w:r>
      <w:proofErr w:type="spellEnd"/>
      <w:r w:rsidRPr="00D73A40">
        <w:rPr>
          <w:color w:val="000000" w:themeColor="text1"/>
          <w:sz w:val="22"/>
          <w:szCs w:val="22"/>
        </w:rPr>
        <w:t xml:space="preserve"> </w:t>
      </w:r>
      <w:proofErr w:type="spellStart"/>
      <w:r w:rsidRPr="00D73A40">
        <w:rPr>
          <w:color w:val="000000" w:themeColor="text1"/>
          <w:sz w:val="22"/>
          <w:szCs w:val="22"/>
        </w:rPr>
        <w:t>Processing</w:t>
      </w:r>
      <w:proofErr w:type="spellEnd"/>
      <w:r w:rsidRPr="00D73A40">
        <w:rPr>
          <w:color w:val="000000" w:themeColor="text1"/>
          <w:sz w:val="22"/>
          <w:szCs w:val="22"/>
        </w:rPr>
        <w:t xml:space="preserve"> </w:t>
      </w:r>
      <w:proofErr w:type="spellStart"/>
      <w:r w:rsidRPr="00D73A40">
        <w:rPr>
          <w:color w:val="000000" w:themeColor="text1"/>
          <w:sz w:val="22"/>
          <w:szCs w:val="22"/>
        </w:rPr>
        <w:t>of</w:t>
      </w:r>
      <w:proofErr w:type="spellEnd"/>
      <w:r w:rsidRPr="00D73A40">
        <w:rPr>
          <w:color w:val="000000" w:themeColor="text1"/>
          <w:sz w:val="22"/>
          <w:szCs w:val="22"/>
        </w:rPr>
        <w:t xml:space="preserve"> </w:t>
      </w:r>
      <w:proofErr w:type="spellStart"/>
      <w:r w:rsidRPr="00D73A40">
        <w:rPr>
          <w:color w:val="000000" w:themeColor="text1"/>
          <w:sz w:val="22"/>
          <w:szCs w:val="22"/>
        </w:rPr>
        <w:t>Cascara</w:t>
      </w:r>
      <w:proofErr w:type="spellEnd"/>
      <w:r w:rsidRPr="00D73A40">
        <w:rPr>
          <w:color w:val="000000" w:themeColor="text1"/>
          <w:sz w:val="22"/>
          <w:szCs w:val="22"/>
        </w:rPr>
        <w:t xml:space="preserve"> Tea as a </w:t>
      </w:r>
      <w:proofErr w:type="spellStart"/>
      <w:r w:rsidRPr="00D73A40">
        <w:rPr>
          <w:color w:val="000000" w:themeColor="text1"/>
          <w:sz w:val="22"/>
          <w:szCs w:val="22"/>
        </w:rPr>
        <w:t>Functional</w:t>
      </w:r>
      <w:proofErr w:type="spellEnd"/>
      <w:r w:rsidRPr="00D73A40">
        <w:rPr>
          <w:color w:val="000000" w:themeColor="text1"/>
          <w:sz w:val="22"/>
          <w:szCs w:val="22"/>
        </w:rPr>
        <w:t xml:space="preserve"> </w:t>
      </w:r>
      <w:proofErr w:type="spellStart"/>
      <w:r w:rsidRPr="00D73A40">
        <w:rPr>
          <w:color w:val="000000" w:themeColor="text1"/>
          <w:sz w:val="22"/>
          <w:szCs w:val="22"/>
        </w:rPr>
        <w:t>Beverage</w:t>
      </w:r>
      <w:proofErr w:type="spellEnd"/>
      <w:r w:rsidRPr="00D73A40">
        <w:rPr>
          <w:color w:val="000000" w:themeColor="text1"/>
          <w:sz w:val="22"/>
          <w:szCs w:val="22"/>
        </w:rPr>
        <w:t xml:space="preserve"> </w:t>
      </w:r>
      <w:proofErr w:type="spellStart"/>
      <w:r w:rsidRPr="00D73A40">
        <w:rPr>
          <w:color w:val="000000" w:themeColor="text1"/>
          <w:sz w:val="22"/>
          <w:szCs w:val="22"/>
        </w:rPr>
        <w:t>Modified</w:t>
      </w:r>
      <w:proofErr w:type="spellEnd"/>
      <w:r w:rsidRPr="00D73A40">
        <w:rPr>
          <w:color w:val="000000" w:themeColor="text1"/>
          <w:sz w:val="22"/>
          <w:szCs w:val="22"/>
        </w:rPr>
        <w:t xml:space="preserve"> </w:t>
      </w:r>
      <w:proofErr w:type="spellStart"/>
      <w:r w:rsidRPr="00D73A40">
        <w:rPr>
          <w:color w:val="000000" w:themeColor="text1"/>
          <w:sz w:val="22"/>
          <w:szCs w:val="22"/>
        </w:rPr>
        <w:t>from</w:t>
      </w:r>
      <w:proofErr w:type="spellEnd"/>
      <w:r w:rsidRPr="00D73A40">
        <w:rPr>
          <w:color w:val="000000" w:themeColor="text1"/>
          <w:sz w:val="22"/>
          <w:szCs w:val="22"/>
        </w:rPr>
        <w:t xml:space="preserve"> Coffee </w:t>
      </w:r>
      <w:proofErr w:type="spellStart"/>
      <w:r w:rsidRPr="00D73A40">
        <w:rPr>
          <w:color w:val="000000" w:themeColor="text1"/>
          <w:sz w:val="22"/>
          <w:szCs w:val="22"/>
        </w:rPr>
        <w:t>Husk</w:t>
      </w:r>
      <w:proofErr w:type="spellEnd"/>
      <w:r w:rsidRPr="00D73A40">
        <w:rPr>
          <w:color w:val="000000" w:themeColor="text1"/>
          <w:sz w:val="22"/>
          <w:szCs w:val="22"/>
        </w:rPr>
        <w:t xml:space="preserve"> </w:t>
      </w:r>
      <w:proofErr w:type="spellStart"/>
      <w:r w:rsidRPr="00D73A40">
        <w:rPr>
          <w:color w:val="000000" w:themeColor="text1"/>
          <w:sz w:val="22"/>
          <w:szCs w:val="22"/>
        </w:rPr>
        <w:t>Waste</w:t>
      </w:r>
      <w:proofErr w:type="spellEnd"/>
      <w:r w:rsidRPr="00D73A40">
        <w:rPr>
          <w:color w:val="000000" w:themeColor="text1"/>
          <w:sz w:val="22"/>
          <w:szCs w:val="22"/>
        </w:rPr>
        <w:t>. </w:t>
      </w:r>
      <w:proofErr w:type="spellStart"/>
      <w:r w:rsidRPr="00D73A40">
        <w:rPr>
          <w:i/>
          <w:iCs/>
          <w:color w:val="000000" w:themeColor="text1"/>
          <w:sz w:val="22"/>
          <w:szCs w:val="22"/>
        </w:rPr>
        <w:t>Dinamisia</w:t>
      </w:r>
      <w:proofErr w:type="spellEnd"/>
      <w:r w:rsidRPr="00D73A40">
        <w:rPr>
          <w:i/>
          <w:iCs/>
          <w:color w:val="000000" w:themeColor="text1"/>
          <w:sz w:val="22"/>
          <w:szCs w:val="22"/>
        </w:rPr>
        <w:t xml:space="preserve"> : Jurnal Pengabdian Kepada Masyarakat</w:t>
      </w:r>
      <w:r w:rsidRPr="00D73A40">
        <w:rPr>
          <w:color w:val="000000" w:themeColor="text1"/>
          <w:sz w:val="22"/>
          <w:szCs w:val="22"/>
        </w:rPr>
        <w:t>. https://doi.org/10.31849/dinamisia.v8i5.16548.</w:t>
      </w:r>
    </w:p>
    <w:sectPr w:rsidR="001E10AC" w:rsidRPr="006916ED" w:rsidSect="003F099D">
      <w:headerReference w:type="default" r:id="rId24"/>
      <w:footerReference w:type="default" r:id="rId25"/>
      <w:pgSz w:w="11906" w:h="16838"/>
      <w:pgMar w:top="1077" w:right="811" w:bottom="2155" w:left="811" w:header="709" w:footer="709"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D00F" w14:textId="77777777" w:rsidR="00020913" w:rsidRDefault="00020913">
      <w:r>
        <w:separator/>
      </w:r>
    </w:p>
  </w:endnote>
  <w:endnote w:type="continuationSeparator" w:id="0">
    <w:p w14:paraId="1FD94AA4" w14:textId="77777777" w:rsidR="00020913" w:rsidRDefault="0002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07E" w14:textId="02A8C145" w:rsidR="001E10AC" w:rsidRDefault="00000000">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Hal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97985">
      <w:rPr>
        <w:b/>
        <w:noProof/>
        <w:color w:val="000000"/>
        <w:sz w:val="20"/>
        <w:szCs w:val="20"/>
      </w:rPr>
      <w:t>1</w:t>
    </w:r>
    <w:r>
      <w:rPr>
        <w:b/>
        <w:color w:val="000000"/>
        <w:sz w:val="20"/>
        <w:szCs w:val="20"/>
      </w:rPr>
      <w:fldChar w:fldCharType="end"/>
    </w:r>
    <w:r>
      <w:rPr>
        <w:color w:val="000000"/>
        <w:sz w:val="20"/>
        <w:szCs w:val="20"/>
      </w:rPr>
      <w:t xml:space="preserve"> dari </w:t>
    </w:r>
    <w:r>
      <w:rPr>
        <w:noProof/>
      </w:rPr>
      <mc:AlternateContent>
        <mc:Choice Requires="wpg">
          <w:drawing>
            <wp:anchor distT="0" distB="0" distL="114300" distR="114300" simplePos="0" relativeHeight="251659264" behindDoc="0" locked="0" layoutInCell="1" hidden="0" allowOverlap="1" wp14:anchorId="1E26AA2E" wp14:editId="4C5B7011">
              <wp:simplePos x="0" y="0"/>
              <wp:positionH relativeFrom="column">
                <wp:posOffset>88901</wp:posOffset>
              </wp:positionH>
              <wp:positionV relativeFrom="paragraph">
                <wp:posOffset>-139699</wp:posOffset>
              </wp:positionV>
              <wp:extent cx="64484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2126550" y="3780000"/>
                        <a:ext cx="6438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-139699</wp:posOffset>
              </wp:positionV>
              <wp:extent cx="6448425" cy="22225"/>
              <wp:effectExtent b="0" l="0" r="0" t="0"/>
              <wp:wrapNone/>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48425" cy="22225"/>
                      </a:xfrm>
                      <a:prstGeom prst="rect"/>
                      <a:ln/>
                    </pic:spPr>
                  </pic:pic>
                </a:graphicData>
              </a:graphic>
            </wp:anchor>
          </w:drawing>
        </mc:Fallback>
      </mc:AlternateContent>
    </w:r>
    <w:r w:rsidR="00CA5923">
      <w:rPr>
        <w:b/>
        <w:color w:val="000000"/>
        <w:sz w:val="20"/>
        <w:szCs w:val="20"/>
      </w:rPr>
      <w:t>70</w:t>
    </w:r>
  </w:p>
  <w:p w14:paraId="07CCEFB5" w14:textId="77777777" w:rsidR="001E10AC" w:rsidRDefault="001E10AC">
    <w:pPr>
      <w:pBdr>
        <w:top w:val="nil"/>
        <w:left w:val="nil"/>
        <w:bottom w:val="nil"/>
        <w:right w:val="nil"/>
        <w:between w:val="nil"/>
      </w:pBdr>
      <w:tabs>
        <w:tab w:val="center" w:pos="4320"/>
        <w:tab w:val="right" w:pos="8640"/>
      </w:tabs>
      <w:rPr>
        <w:color w:val="000000"/>
        <w:sz w:val="20"/>
        <w:szCs w:val="20"/>
      </w:rPr>
    </w:pPr>
  </w:p>
  <w:p w14:paraId="7F9D22CA" w14:textId="77777777" w:rsidR="00000000" w:rsidRDefault="00000000"/>
  <w:p w14:paraId="749B1035"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C97" w14:textId="77777777" w:rsidR="00020913" w:rsidRDefault="00020913">
      <w:r>
        <w:separator/>
      </w:r>
    </w:p>
  </w:footnote>
  <w:footnote w:type="continuationSeparator" w:id="0">
    <w:p w14:paraId="4DF2F90C" w14:textId="77777777" w:rsidR="00020913" w:rsidRDefault="0002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95CC" w14:textId="77777777" w:rsidR="001E10AC" w:rsidRDefault="001E10AC">
    <w:pPr>
      <w:widowControl w:val="0"/>
      <w:pBdr>
        <w:top w:val="nil"/>
        <w:left w:val="nil"/>
        <w:bottom w:val="nil"/>
        <w:right w:val="nil"/>
        <w:between w:val="nil"/>
      </w:pBdr>
      <w:spacing w:line="276" w:lineRule="auto"/>
      <w:rPr>
        <w:color w:val="000000"/>
        <w:sz w:val="16"/>
        <w:szCs w:val="16"/>
      </w:rPr>
    </w:pPr>
  </w:p>
  <w:tbl>
    <w:tblPr>
      <w:tblStyle w:val="a2"/>
      <w:tblW w:w="10274" w:type="dxa"/>
      <w:tblBorders>
        <w:top w:val="nil"/>
        <w:left w:val="nil"/>
        <w:bottom w:val="nil"/>
        <w:right w:val="nil"/>
        <w:insideH w:val="nil"/>
        <w:insideV w:val="nil"/>
      </w:tblBorders>
      <w:tblLayout w:type="fixed"/>
      <w:tblLook w:val="0400" w:firstRow="0" w:lastRow="0" w:firstColumn="0" w:lastColumn="0" w:noHBand="0" w:noVBand="1"/>
    </w:tblPr>
    <w:tblGrid>
      <w:gridCol w:w="10274"/>
    </w:tblGrid>
    <w:tr w:rsidR="001E10AC" w14:paraId="17AE731C" w14:textId="77777777">
      <w:tc>
        <w:tcPr>
          <w:tcW w:w="10274" w:type="dxa"/>
        </w:tcPr>
        <w:p w14:paraId="77767D36" w14:textId="77777777" w:rsidR="001E10AC" w:rsidRDefault="001E10AC">
          <w:pPr>
            <w:tabs>
              <w:tab w:val="center" w:pos="4680"/>
              <w:tab w:val="right" w:pos="9360"/>
            </w:tabs>
            <w:spacing w:after="120"/>
            <w:jc w:val="center"/>
            <w:rPr>
              <w:b/>
              <w:i/>
              <w:sz w:val="20"/>
              <w:szCs w:val="20"/>
            </w:rPr>
          </w:pPr>
        </w:p>
      </w:tc>
    </w:tr>
    <w:tr w:rsidR="001E10AC" w14:paraId="4AC27A98" w14:textId="77777777">
      <w:tc>
        <w:tcPr>
          <w:tcW w:w="10274" w:type="dxa"/>
          <w:vAlign w:val="center"/>
        </w:tcPr>
        <w:p w14:paraId="1A82C1A1" w14:textId="77777777" w:rsidR="001E10AC" w:rsidRDefault="00000000">
          <w:pPr>
            <w:tabs>
              <w:tab w:val="center" w:pos="4680"/>
              <w:tab w:val="right" w:pos="9360"/>
            </w:tabs>
            <w:rPr>
              <w:b/>
              <w:sz w:val="20"/>
              <w:szCs w:val="20"/>
            </w:rPr>
          </w:pPr>
          <w:bookmarkStart w:id="1" w:name="_heading=h.30j0zll" w:colFirst="0" w:colLast="0"/>
          <w:bookmarkEnd w:id="1"/>
          <w:r>
            <w:rPr>
              <w:b/>
              <w:sz w:val="20"/>
              <w:szCs w:val="20"/>
            </w:rPr>
            <w:t>PEKAT: Jurnal Pengabdian Kepada Masyarakat</w:t>
          </w:r>
        </w:p>
        <w:p w14:paraId="254B09C4" w14:textId="7F39DC23" w:rsidR="001E10AC" w:rsidRDefault="00000000">
          <w:pPr>
            <w:tabs>
              <w:tab w:val="center" w:pos="4680"/>
              <w:tab w:val="right" w:pos="9360"/>
            </w:tabs>
            <w:rPr>
              <w:b/>
              <w:sz w:val="20"/>
              <w:szCs w:val="20"/>
            </w:rPr>
          </w:pPr>
          <w:r>
            <w:rPr>
              <w:sz w:val="20"/>
              <w:szCs w:val="20"/>
            </w:rPr>
            <w:t xml:space="preserve">Volume: </w:t>
          </w:r>
          <w:r w:rsidR="00252818">
            <w:rPr>
              <w:sz w:val="20"/>
              <w:szCs w:val="20"/>
            </w:rPr>
            <w:t>4</w:t>
          </w:r>
          <w:r>
            <w:rPr>
              <w:sz w:val="20"/>
              <w:szCs w:val="20"/>
            </w:rPr>
            <w:t xml:space="preserve">, Nomor </w:t>
          </w:r>
          <w:r w:rsidR="00D62DE4">
            <w:rPr>
              <w:sz w:val="20"/>
              <w:szCs w:val="20"/>
            </w:rPr>
            <w:t>2</w:t>
          </w:r>
          <w:r>
            <w:rPr>
              <w:sz w:val="20"/>
              <w:szCs w:val="20"/>
            </w:rPr>
            <w:t xml:space="preserve">, </w:t>
          </w:r>
          <w:r w:rsidR="00D62DE4">
            <w:rPr>
              <w:sz w:val="20"/>
              <w:szCs w:val="20"/>
            </w:rPr>
            <w:t>Oktober</w:t>
          </w:r>
          <w:r>
            <w:rPr>
              <w:sz w:val="20"/>
              <w:szCs w:val="20"/>
            </w:rPr>
            <w:t xml:space="preserve">, </w:t>
          </w:r>
          <w:r w:rsidR="00252818" w:rsidRPr="00252818">
            <w:rPr>
              <w:bCs/>
              <w:sz w:val="20"/>
              <w:szCs w:val="20"/>
            </w:rPr>
            <w:t>2025</w:t>
          </w:r>
          <w:r w:rsidRPr="00252818">
            <w:rPr>
              <w:bCs/>
              <w:sz w:val="20"/>
              <w:szCs w:val="20"/>
            </w:rPr>
            <w:t>,</w:t>
          </w:r>
          <w:r>
            <w:rPr>
              <w:sz w:val="20"/>
              <w:szCs w:val="20"/>
            </w:rPr>
            <w:t xml:space="preserve"> </w:t>
          </w:r>
          <w:r>
            <w:rPr>
              <w:i/>
              <w:sz w:val="20"/>
              <w:szCs w:val="20"/>
            </w:rPr>
            <w:t>Hal</w:t>
          </w:r>
          <w:r>
            <w:rPr>
              <w:sz w:val="20"/>
              <w:szCs w:val="20"/>
            </w:rPr>
            <w:t xml:space="preserve">: </w:t>
          </w:r>
          <w:r w:rsidR="00F2116D">
            <w:rPr>
              <w:sz w:val="20"/>
              <w:szCs w:val="20"/>
            </w:rPr>
            <w:t>54</w:t>
          </w:r>
          <w:r w:rsidR="00252818">
            <w:rPr>
              <w:sz w:val="20"/>
              <w:szCs w:val="20"/>
            </w:rPr>
            <w:t>-</w:t>
          </w:r>
          <w:r w:rsidR="00F2116D">
            <w:rPr>
              <w:sz w:val="20"/>
              <w:szCs w:val="20"/>
            </w:rPr>
            <w:t>60</w:t>
          </w:r>
          <w:r>
            <w:rPr>
              <w:sz w:val="20"/>
              <w:szCs w:val="20"/>
            </w:rPr>
            <w:t xml:space="preserve">                                                                                            e-ISSN: </w:t>
          </w:r>
          <w:r w:rsidR="00E445E9" w:rsidRPr="00E445E9">
            <w:rPr>
              <w:sz w:val="20"/>
              <w:szCs w:val="20"/>
            </w:rPr>
            <w:t>2614-3305</w:t>
          </w:r>
        </w:p>
      </w:tc>
    </w:tr>
  </w:tbl>
  <w:p w14:paraId="12A6306D" w14:textId="795BE19B" w:rsidR="00000000" w:rsidRPr="006916ED" w:rsidRDefault="00000000" w:rsidP="006916ED">
    <w:pPr>
      <w:pBdr>
        <w:top w:val="nil"/>
        <w:left w:val="nil"/>
        <w:bottom w:val="nil"/>
        <w:right w:val="nil"/>
        <w:between w:val="nil"/>
      </w:pBdr>
      <w:tabs>
        <w:tab w:val="center" w:pos="4680"/>
        <w:tab w:val="right" w:pos="9360"/>
      </w:tabs>
      <w:jc w:val="right"/>
      <w:rPr>
        <w:b/>
        <w:i/>
        <w:sz w:val="20"/>
        <w:szCs w:val="20"/>
      </w:rPr>
    </w:pPr>
    <w:r>
      <w:rPr>
        <w:noProof/>
      </w:rPr>
      <mc:AlternateContent>
        <mc:Choice Requires="wpg">
          <w:drawing>
            <wp:anchor distT="0" distB="0" distL="114300" distR="114300" simplePos="0" relativeHeight="251658240" behindDoc="0" locked="0" layoutInCell="1" hidden="0" allowOverlap="1" wp14:anchorId="4C78D6D8" wp14:editId="52D706A4">
              <wp:simplePos x="0" y="0"/>
              <wp:positionH relativeFrom="column">
                <wp:posOffset>1</wp:posOffset>
              </wp:positionH>
              <wp:positionV relativeFrom="paragraph">
                <wp:posOffset>50800</wp:posOffset>
              </wp:positionV>
              <wp:extent cx="6496050" cy="57150"/>
              <wp:effectExtent l="0" t="0" r="0" b="0"/>
              <wp:wrapNone/>
              <wp:docPr id="13" name="Straight Arrow Connector 13"/>
              <wp:cNvGraphicFramePr/>
              <a:graphic xmlns:a="http://schemas.openxmlformats.org/drawingml/2006/main">
                <a:graphicData uri="http://schemas.microsoft.com/office/word/2010/wordprocessingShape">
                  <wps:wsp>
                    <wps:cNvCnPr/>
                    <wps:spPr>
                      <a:xfrm>
                        <a:off x="2112263" y="3765713"/>
                        <a:ext cx="646747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496050" cy="57150"/>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96050" cy="571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E3E"/>
    <w:multiLevelType w:val="hybridMultilevel"/>
    <w:tmpl w:val="338CFA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1857D9"/>
    <w:multiLevelType w:val="multilevel"/>
    <w:tmpl w:val="DFEC1A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6AD3C66"/>
    <w:multiLevelType w:val="multilevel"/>
    <w:tmpl w:val="D0084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1F1C83"/>
    <w:multiLevelType w:val="multilevel"/>
    <w:tmpl w:val="F9FCC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0C0F46"/>
    <w:multiLevelType w:val="hybridMultilevel"/>
    <w:tmpl w:val="F05EEB1C"/>
    <w:lvl w:ilvl="0" w:tplc="21F8761A">
      <w:start w:val="1"/>
      <w:numFmt w:val="upperRoman"/>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B946E3"/>
    <w:multiLevelType w:val="hybridMultilevel"/>
    <w:tmpl w:val="CFBABC26"/>
    <w:lvl w:ilvl="0" w:tplc="F01890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90485"/>
    <w:multiLevelType w:val="multilevel"/>
    <w:tmpl w:val="340C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4653A"/>
    <w:multiLevelType w:val="multilevel"/>
    <w:tmpl w:val="3F1CA7DC"/>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4"/>
        <w:szCs w:val="24"/>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975EB9"/>
    <w:multiLevelType w:val="hybridMultilevel"/>
    <w:tmpl w:val="47CCB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2B79A4"/>
    <w:multiLevelType w:val="multilevel"/>
    <w:tmpl w:val="BDA28E48"/>
    <w:lvl w:ilvl="0">
      <w:start w:val="1"/>
      <w:numFmt w:val="decimal"/>
      <w:pStyle w:val="IEEE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1B64BF2"/>
    <w:multiLevelType w:val="multilevel"/>
    <w:tmpl w:val="831E8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454D99"/>
    <w:multiLevelType w:val="hybridMultilevel"/>
    <w:tmpl w:val="7AEC41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DB807EA"/>
    <w:multiLevelType w:val="multilevel"/>
    <w:tmpl w:val="B8E4719E"/>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4"/>
        <w:szCs w:val="24"/>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41761F2"/>
    <w:multiLevelType w:val="hybridMultilevel"/>
    <w:tmpl w:val="88C21FF2"/>
    <w:lvl w:ilvl="0" w:tplc="BAFE3BF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93328"/>
    <w:multiLevelType w:val="hybridMultilevel"/>
    <w:tmpl w:val="F0C8F2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9091629"/>
    <w:multiLevelType w:val="multilevel"/>
    <w:tmpl w:val="BC128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9C67813"/>
    <w:multiLevelType w:val="hybridMultilevel"/>
    <w:tmpl w:val="F25A159C"/>
    <w:lvl w:ilvl="0" w:tplc="7BBC69E4">
      <w:start w:val="1"/>
      <w:numFmt w:val="upp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7BFA7D8F"/>
    <w:multiLevelType w:val="multilevel"/>
    <w:tmpl w:val="6534F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7837534">
    <w:abstractNumId w:val="3"/>
  </w:num>
  <w:num w:numId="2" w16cid:durableId="1619291538">
    <w:abstractNumId w:val="12"/>
  </w:num>
  <w:num w:numId="3" w16cid:durableId="68768329">
    <w:abstractNumId w:val="9"/>
  </w:num>
  <w:num w:numId="4" w16cid:durableId="43140171">
    <w:abstractNumId w:val="5"/>
  </w:num>
  <w:num w:numId="5" w16cid:durableId="1724328229">
    <w:abstractNumId w:val="11"/>
  </w:num>
  <w:num w:numId="6" w16cid:durableId="857086036">
    <w:abstractNumId w:val="14"/>
  </w:num>
  <w:num w:numId="7" w16cid:durableId="295523524">
    <w:abstractNumId w:val="16"/>
  </w:num>
  <w:num w:numId="8" w16cid:durableId="432214002">
    <w:abstractNumId w:val="7"/>
  </w:num>
  <w:num w:numId="9" w16cid:durableId="1893271582">
    <w:abstractNumId w:val="0"/>
  </w:num>
  <w:num w:numId="10" w16cid:durableId="1586181712">
    <w:abstractNumId w:val="15"/>
  </w:num>
  <w:num w:numId="11" w16cid:durableId="492182690">
    <w:abstractNumId w:val="1"/>
  </w:num>
  <w:num w:numId="12" w16cid:durableId="870075741">
    <w:abstractNumId w:val="17"/>
  </w:num>
  <w:num w:numId="13" w16cid:durableId="247538929">
    <w:abstractNumId w:val="2"/>
  </w:num>
  <w:num w:numId="14" w16cid:durableId="2099985447">
    <w:abstractNumId w:val="8"/>
  </w:num>
  <w:num w:numId="15" w16cid:durableId="371929046">
    <w:abstractNumId w:val="13"/>
  </w:num>
  <w:num w:numId="16" w16cid:durableId="315303813">
    <w:abstractNumId w:val="6"/>
  </w:num>
  <w:num w:numId="17" w16cid:durableId="1485733605">
    <w:abstractNumId w:val="10"/>
  </w:num>
  <w:num w:numId="18" w16cid:durableId="90317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AC"/>
    <w:rsid w:val="00000715"/>
    <w:rsid w:val="00014032"/>
    <w:rsid w:val="00020913"/>
    <w:rsid w:val="000239C7"/>
    <w:rsid w:val="000345C1"/>
    <w:rsid w:val="00063189"/>
    <w:rsid w:val="0009678B"/>
    <w:rsid w:val="000A17B0"/>
    <w:rsid w:val="000A5304"/>
    <w:rsid w:val="000D0048"/>
    <w:rsid w:val="000E01DA"/>
    <w:rsid w:val="000E3508"/>
    <w:rsid w:val="000E778B"/>
    <w:rsid w:val="0016165F"/>
    <w:rsid w:val="001801E6"/>
    <w:rsid w:val="001B6CE6"/>
    <w:rsid w:val="001D40AF"/>
    <w:rsid w:val="001E10AC"/>
    <w:rsid w:val="00213574"/>
    <w:rsid w:val="00214D5B"/>
    <w:rsid w:val="00252818"/>
    <w:rsid w:val="002608A8"/>
    <w:rsid w:val="002749BA"/>
    <w:rsid w:val="002B30B0"/>
    <w:rsid w:val="002C7985"/>
    <w:rsid w:val="00312818"/>
    <w:rsid w:val="00355A48"/>
    <w:rsid w:val="0037059F"/>
    <w:rsid w:val="003A2B07"/>
    <w:rsid w:val="003A2DE7"/>
    <w:rsid w:val="003C0B4D"/>
    <w:rsid w:val="003D28CD"/>
    <w:rsid w:val="003E0205"/>
    <w:rsid w:val="003E7E4F"/>
    <w:rsid w:val="003F099D"/>
    <w:rsid w:val="00402F46"/>
    <w:rsid w:val="00410249"/>
    <w:rsid w:val="004257EE"/>
    <w:rsid w:val="00446259"/>
    <w:rsid w:val="00454BBF"/>
    <w:rsid w:val="00456E89"/>
    <w:rsid w:val="004804EB"/>
    <w:rsid w:val="004913F0"/>
    <w:rsid w:val="00491991"/>
    <w:rsid w:val="00491E4F"/>
    <w:rsid w:val="00495B12"/>
    <w:rsid w:val="004B4E39"/>
    <w:rsid w:val="00506D0E"/>
    <w:rsid w:val="0055151C"/>
    <w:rsid w:val="00552607"/>
    <w:rsid w:val="005547D6"/>
    <w:rsid w:val="00587EEC"/>
    <w:rsid w:val="005D199D"/>
    <w:rsid w:val="00601C74"/>
    <w:rsid w:val="00642113"/>
    <w:rsid w:val="0067155B"/>
    <w:rsid w:val="00680168"/>
    <w:rsid w:val="00687D10"/>
    <w:rsid w:val="006916ED"/>
    <w:rsid w:val="006A77C9"/>
    <w:rsid w:val="006D222B"/>
    <w:rsid w:val="006D523C"/>
    <w:rsid w:val="006D547B"/>
    <w:rsid w:val="006E3F09"/>
    <w:rsid w:val="006F2E43"/>
    <w:rsid w:val="006F7BAC"/>
    <w:rsid w:val="00726732"/>
    <w:rsid w:val="0075575A"/>
    <w:rsid w:val="00772534"/>
    <w:rsid w:val="007A579D"/>
    <w:rsid w:val="007D7BAE"/>
    <w:rsid w:val="007E63D5"/>
    <w:rsid w:val="00800FD8"/>
    <w:rsid w:val="00803A1E"/>
    <w:rsid w:val="008407A9"/>
    <w:rsid w:val="008436F6"/>
    <w:rsid w:val="00846592"/>
    <w:rsid w:val="00846E49"/>
    <w:rsid w:val="00852013"/>
    <w:rsid w:val="00885731"/>
    <w:rsid w:val="00897985"/>
    <w:rsid w:val="008E5841"/>
    <w:rsid w:val="008F0E03"/>
    <w:rsid w:val="00981B0D"/>
    <w:rsid w:val="009B0354"/>
    <w:rsid w:val="009C6990"/>
    <w:rsid w:val="009F467D"/>
    <w:rsid w:val="00A147CA"/>
    <w:rsid w:val="00A543A0"/>
    <w:rsid w:val="00A91849"/>
    <w:rsid w:val="00A96958"/>
    <w:rsid w:val="00AA7B15"/>
    <w:rsid w:val="00AD5586"/>
    <w:rsid w:val="00AE4A99"/>
    <w:rsid w:val="00B26ECD"/>
    <w:rsid w:val="00B30308"/>
    <w:rsid w:val="00B328A1"/>
    <w:rsid w:val="00B54EB6"/>
    <w:rsid w:val="00B54F05"/>
    <w:rsid w:val="00B64FC7"/>
    <w:rsid w:val="00B9319C"/>
    <w:rsid w:val="00BA3CB0"/>
    <w:rsid w:val="00BC0268"/>
    <w:rsid w:val="00BC2325"/>
    <w:rsid w:val="00BE139B"/>
    <w:rsid w:val="00BE4B18"/>
    <w:rsid w:val="00C014AD"/>
    <w:rsid w:val="00C15AF6"/>
    <w:rsid w:val="00C15E8C"/>
    <w:rsid w:val="00C1736E"/>
    <w:rsid w:val="00C576FA"/>
    <w:rsid w:val="00C64D81"/>
    <w:rsid w:val="00C85A07"/>
    <w:rsid w:val="00CA5923"/>
    <w:rsid w:val="00CA6340"/>
    <w:rsid w:val="00CE0C3C"/>
    <w:rsid w:val="00D04415"/>
    <w:rsid w:val="00D1679A"/>
    <w:rsid w:val="00D52E2E"/>
    <w:rsid w:val="00D62DE4"/>
    <w:rsid w:val="00D65EB1"/>
    <w:rsid w:val="00D6797F"/>
    <w:rsid w:val="00D71877"/>
    <w:rsid w:val="00D7647A"/>
    <w:rsid w:val="00D82E5B"/>
    <w:rsid w:val="00D96E54"/>
    <w:rsid w:val="00DB71AA"/>
    <w:rsid w:val="00DC3400"/>
    <w:rsid w:val="00E41A68"/>
    <w:rsid w:val="00E43FFB"/>
    <w:rsid w:val="00E445E9"/>
    <w:rsid w:val="00E75558"/>
    <w:rsid w:val="00E76BFA"/>
    <w:rsid w:val="00EA6BAB"/>
    <w:rsid w:val="00ED2A1C"/>
    <w:rsid w:val="00F2116D"/>
    <w:rsid w:val="00F2793B"/>
    <w:rsid w:val="00F362FE"/>
    <w:rsid w:val="00F3732C"/>
    <w:rsid w:val="00F6788C"/>
    <w:rsid w:val="00F72406"/>
    <w:rsid w:val="00F91B59"/>
    <w:rsid w:val="00FA4ADC"/>
    <w:rsid w:val="00FC53B5"/>
    <w:rsid w:val="00FC5DCD"/>
    <w:rsid w:val="00FC6C06"/>
    <w:rsid w:val="00FD1010"/>
    <w:rsid w:val="00FD7A4B"/>
    <w:rsid w:val="00FF2D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94A3"/>
  <w15:docId w15:val="{58DEB791-5B91-D545-9E32-1D0DCC88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B0"/>
    <w:rPr>
      <w:lang w:val="id-ID" w:eastAsia="id-ID"/>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lang w:val="en-ID" w:eastAsia="zh-CN"/>
    </w:rPr>
  </w:style>
  <w:style w:type="paragraph" w:styleId="Heading2">
    <w:name w:val="heading 2"/>
    <w:basedOn w:val="Normal"/>
    <w:next w:val="Normal"/>
    <w:uiPriority w:val="9"/>
    <w:semiHidden/>
    <w:unhideWhenUsed/>
    <w:qFormat/>
    <w:rsid w:val="0027227B"/>
    <w:pPr>
      <w:keepNext/>
      <w:spacing w:before="240" w:after="60"/>
      <w:outlineLvl w:val="1"/>
    </w:pPr>
    <w:rPr>
      <w:rFonts w:ascii="Arial" w:hAnsi="Arial" w:cs="Arial"/>
      <w:b/>
      <w:bCs/>
      <w:i/>
      <w:iCs/>
      <w:sz w:val="28"/>
      <w:szCs w:val="28"/>
      <w:lang w:val="en-ID" w:eastAsia="zh-CN"/>
    </w:rPr>
  </w:style>
  <w:style w:type="paragraph" w:styleId="Heading3">
    <w:name w:val="heading 3"/>
    <w:basedOn w:val="Normal"/>
    <w:next w:val="Normal"/>
    <w:uiPriority w:val="9"/>
    <w:semiHidden/>
    <w:unhideWhenUsed/>
    <w:qFormat/>
    <w:rsid w:val="00F06A72"/>
    <w:pPr>
      <w:keepNext/>
      <w:numPr>
        <w:ilvl w:val="2"/>
        <w:numId w:val="2"/>
      </w:numPr>
      <w:spacing w:before="240" w:after="60"/>
      <w:outlineLvl w:val="2"/>
    </w:pPr>
    <w:rPr>
      <w:rFonts w:ascii="Arial" w:hAnsi="Arial" w:cs="Arial"/>
      <w:b/>
      <w:bCs/>
      <w:sz w:val="26"/>
      <w:szCs w:val="26"/>
      <w:lang w:val="en-ID" w:eastAsia="zh-CN"/>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592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199E"/>
    <w:pPr>
      <w:framePr w:w="9360" w:hSpace="187" w:vSpace="187" w:wrap="notBeside" w:vAnchor="text" w:hAnchor="page" w:xAlign="center" w:y="1"/>
      <w:autoSpaceDE w:val="0"/>
      <w:autoSpaceDN w:val="0"/>
      <w:jc w:val="center"/>
    </w:pPr>
    <w:rPr>
      <w:kern w:val="28"/>
      <w:sz w:val="48"/>
      <w:szCs w:val="48"/>
      <w:lang w:val="en-US" w:eastAsia="en-US"/>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lang w:val="en-ID" w:eastAsia="zh-CN"/>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lang w:val="en-ID" w:eastAsia="zh-CN"/>
    </w:rPr>
  </w:style>
  <w:style w:type="paragraph" w:customStyle="1" w:styleId="IEEEHeading1">
    <w:name w:val="IEEE Heading 1"/>
    <w:basedOn w:val="Normal"/>
    <w:next w:val="IEEEParagraph"/>
    <w:rsid w:val="00273D2C"/>
    <w:pPr>
      <w:tabs>
        <w:tab w:val="num" w:pos="720"/>
      </w:tabs>
      <w:adjustRightInd w:val="0"/>
      <w:snapToGrid w:val="0"/>
      <w:spacing w:before="180" w:after="60"/>
      <w:ind w:left="289" w:hanging="289"/>
      <w:jc w:val="center"/>
    </w:pPr>
    <w:rPr>
      <w:smallCaps/>
      <w:sz w:val="20"/>
      <w:lang w:val="en-ID" w:eastAsia="zh-CN"/>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lang w:val="en-ID" w:eastAsia="zh-CN"/>
    </w:rPr>
  </w:style>
  <w:style w:type="paragraph" w:customStyle="1" w:styleId="IEEEHeading3">
    <w:name w:val="IEEE Heading 3"/>
    <w:basedOn w:val="Normal"/>
    <w:next w:val="IEEEParagraph"/>
    <w:link w:val="IEEEHeading3Char"/>
    <w:rsid w:val="00321304"/>
    <w:pPr>
      <w:tabs>
        <w:tab w:val="num" w:pos="720"/>
      </w:tabs>
      <w:adjustRightInd w:val="0"/>
      <w:snapToGrid w:val="0"/>
      <w:spacing w:before="120" w:after="60"/>
      <w:ind w:left="720" w:firstLine="216"/>
      <w:jc w:val="both"/>
    </w:pPr>
    <w:rPr>
      <w:i/>
      <w:sz w:val="20"/>
      <w:lang w:val="en-ID" w:eastAsia="zh-CN"/>
    </w:rPr>
  </w:style>
  <w:style w:type="paragraph" w:customStyle="1" w:styleId="IEEETableCaption">
    <w:name w:val="IEEE Table Caption"/>
    <w:basedOn w:val="Normal"/>
    <w:next w:val="IEEEParagraph"/>
    <w:rsid w:val="00A45FCE"/>
    <w:pPr>
      <w:spacing w:before="120" w:after="120"/>
      <w:jc w:val="center"/>
    </w:pPr>
    <w:rPr>
      <w:smallCaps/>
      <w:sz w:val="16"/>
      <w:lang w:val="en-ID" w:eastAsia="zh-CN"/>
    </w:rPr>
  </w:style>
  <w:style w:type="paragraph" w:styleId="Caption">
    <w:name w:val="caption"/>
    <w:basedOn w:val="Normal"/>
    <w:next w:val="Normal"/>
    <w:qFormat/>
    <w:rsid w:val="00A45FCE"/>
    <w:pPr>
      <w:spacing w:before="120" w:after="120"/>
    </w:pPr>
    <w:rPr>
      <w:b/>
      <w:bCs/>
      <w:sz w:val="20"/>
      <w:szCs w:val="20"/>
      <w:lang w:val="en-ID" w:eastAsia="zh-CN"/>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 w:val="20"/>
      <w:lang w:eastAsia="zh-CN"/>
    </w:rPr>
  </w:style>
  <w:style w:type="paragraph" w:customStyle="1" w:styleId="IEEEFigure">
    <w:name w:val="IEEE Figure"/>
    <w:basedOn w:val="Normal"/>
    <w:next w:val="IEEEFigureCaptionSingle-Line"/>
    <w:rsid w:val="00D36B52"/>
    <w:pPr>
      <w:jc w:val="center"/>
    </w:pPr>
    <w:rPr>
      <w:lang w:val="en-ID" w:eastAsia="zh-CN"/>
    </w:r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eastAsia="zh-CN"/>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TitleChar">
    <w:name w:val="Title Char"/>
    <w:basedOn w:val="DefaultParagraphFont"/>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sz w:val="20"/>
      <w:szCs w:val="20"/>
      <w:lang w:val="en-US" w:eastAsia="en-US"/>
    </w:rPr>
  </w:style>
  <w:style w:type="character" w:customStyle="1" w:styleId="FooterChar">
    <w:name w:val="Footer Char"/>
    <w:basedOn w:val="DefaultParagraphFont"/>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cs="Tahoma"/>
      <w:sz w:val="16"/>
      <w:szCs w:val="16"/>
      <w:lang w:val="en-ID" w:eastAsia="zh-CN"/>
    </w:rPr>
  </w:style>
  <w:style w:type="character" w:customStyle="1" w:styleId="BalloonTextChar">
    <w:name w:val="Balloon Text Char"/>
    <w:basedOn w:val="DefaultParagraphFont"/>
    <w:link w:val="BalloonText"/>
    <w:uiPriority w:val="99"/>
    <w:semiHidden/>
    <w:rsid w:val="00023312"/>
    <w:rPr>
      <w:rFonts w:ascii="Tahoma" w:hAnsi="Tahoma" w:cs="Tahoma"/>
      <w:sz w:val="16"/>
      <w:szCs w:val="16"/>
      <w:lang w:val="en-AU" w:eastAsia="zh-CN"/>
    </w:rPr>
  </w:style>
  <w:style w:type="character" w:styleId="Hyperlink">
    <w:name w:val="Hyperlink"/>
    <w:basedOn w:val="DefaultParagraphFont"/>
    <w:uiPriority w:val="99"/>
    <w:unhideWhenUsed/>
    <w:rsid w:val="0009563A"/>
    <w:rPr>
      <w:color w:val="0000FF"/>
      <w:u w:val="single"/>
    </w:rPr>
  </w:style>
  <w:style w:type="paragraph" w:styleId="Header">
    <w:name w:val="header"/>
    <w:basedOn w:val="Normal"/>
    <w:link w:val="HeaderChar"/>
    <w:uiPriority w:val="99"/>
    <w:unhideWhenUsed/>
    <w:rsid w:val="00E23CB1"/>
    <w:pPr>
      <w:tabs>
        <w:tab w:val="center" w:pos="4680"/>
        <w:tab w:val="right" w:pos="9360"/>
      </w:tabs>
    </w:pPr>
    <w:rPr>
      <w:lang w:val="en-ID" w:eastAsia="zh-CN"/>
    </w:rPr>
  </w:style>
  <w:style w:type="character" w:customStyle="1" w:styleId="HeaderChar">
    <w:name w:val="Header Char"/>
    <w:basedOn w:val="DefaultParagraphFont"/>
    <w:link w:val="Header"/>
    <w:uiPriority w:val="99"/>
    <w:rsid w:val="00E23CB1"/>
    <w:rPr>
      <w:sz w:val="24"/>
      <w:szCs w:val="24"/>
      <w:lang w:val="en-AU"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ID" w:eastAsia="zh-CN"/>
    </w:rPr>
  </w:style>
  <w:style w:type="table" w:customStyle="1" w:styleId="a">
    <w:basedOn w:val="TableNormal"/>
    <w:tblPr>
      <w:tblStyleRowBandSize w:val="1"/>
      <w:tblStyleColBandSize w:val="1"/>
    </w:tblPr>
  </w:style>
  <w:style w:type="paragraph" w:customStyle="1" w:styleId="MDPI14history">
    <w:name w:val="MDPI_1.4_history"/>
    <w:basedOn w:val="Normal"/>
    <w:next w:val="Normal"/>
    <w:qFormat/>
    <w:rsid w:val="001364A2"/>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61Citation">
    <w:name w:val="MDPI_6.1_Citation"/>
    <w:qFormat/>
    <w:rsid w:val="001364A2"/>
    <w:pPr>
      <w:adjustRightInd w:val="0"/>
      <w:snapToGrid w:val="0"/>
      <w:spacing w:line="240" w:lineRule="atLeast"/>
      <w:ind w:right="113"/>
    </w:pPr>
    <w:rPr>
      <w:rFonts w:ascii="Palatino Linotype" w:eastAsia="SimSun" w:hAnsi="Palatino Linotype" w:cs="Cordia New"/>
      <w:sz w:val="14"/>
      <w:szCs w:val="22"/>
      <w:lang w:val="en-US" w:eastAsia="zh-CN"/>
    </w:rPr>
  </w:style>
  <w:style w:type="character" w:styleId="UnresolvedMention">
    <w:name w:val="Unresolved Mention"/>
    <w:basedOn w:val="DefaultParagraphFont"/>
    <w:uiPriority w:val="99"/>
    <w:semiHidden/>
    <w:unhideWhenUsed/>
    <w:rsid w:val="002E1C1F"/>
    <w:rPr>
      <w:color w:val="605E5C"/>
      <w:shd w:val="clear" w:color="auto" w:fill="E1DFDD"/>
    </w:rPr>
  </w:style>
  <w:style w:type="paragraph" w:styleId="NoSpacing">
    <w:name w:val="No Spacing"/>
    <w:uiPriority w:val="1"/>
    <w:qFormat/>
    <w:rsid w:val="0053248E"/>
    <w:rPr>
      <w:lang w:eastAsia="zh-CN"/>
    </w:rPr>
  </w:style>
  <w:style w:type="character" w:styleId="PlaceholderText">
    <w:name w:val="Placeholder Text"/>
    <w:basedOn w:val="DefaultParagraphFont"/>
    <w:uiPriority w:val="99"/>
    <w:semiHidden/>
    <w:rsid w:val="008A340B"/>
    <w:rPr>
      <w:color w:val="666666"/>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063189"/>
    <w:rPr>
      <w:sz w:val="16"/>
      <w:szCs w:val="16"/>
    </w:rPr>
  </w:style>
  <w:style w:type="paragraph" w:styleId="CommentText">
    <w:name w:val="annotation text"/>
    <w:basedOn w:val="Normal"/>
    <w:link w:val="CommentTextChar"/>
    <w:uiPriority w:val="99"/>
    <w:semiHidden/>
    <w:unhideWhenUsed/>
    <w:rsid w:val="00063189"/>
    <w:rPr>
      <w:sz w:val="20"/>
      <w:szCs w:val="20"/>
      <w:lang w:val="en-ID" w:eastAsia="zh-CN"/>
    </w:rPr>
  </w:style>
  <w:style w:type="character" w:customStyle="1" w:styleId="CommentTextChar">
    <w:name w:val="Comment Text Char"/>
    <w:basedOn w:val="DefaultParagraphFont"/>
    <w:link w:val="CommentText"/>
    <w:uiPriority w:val="99"/>
    <w:semiHidden/>
    <w:rsid w:val="00063189"/>
    <w:rPr>
      <w:sz w:val="20"/>
      <w:szCs w:val="20"/>
      <w:lang w:eastAsia="zh-CN"/>
    </w:rPr>
  </w:style>
  <w:style w:type="paragraph" w:styleId="CommentSubject">
    <w:name w:val="annotation subject"/>
    <w:basedOn w:val="CommentText"/>
    <w:next w:val="CommentText"/>
    <w:link w:val="CommentSubjectChar"/>
    <w:uiPriority w:val="99"/>
    <w:semiHidden/>
    <w:unhideWhenUsed/>
    <w:rsid w:val="00063189"/>
    <w:rPr>
      <w:b/>
      <w:bCs/>
    </w:rPr>
  </w:style>
  <w:style w:type="character" w:customStyle="1" w:styleId="CommentSubjectChar">
    <w:name w:val="Comment Subject Char"/>
    <w:basedOn w:val="CommentTextChar"/>
    <w:link w:val="CommentSubject"/>
    <w:uiPriority w:val="99"/>
    <w:semiHidden/>
    <w:rsid w:val="00063189"/>
    <w:rPr>
      <w:b/>
      <w:bCs/>
      <w:sz w:val="20"/>
      <w:szCs w:val="20"/>
      <w:lang w:eastAsia="zh-CN"/>
    </w:rPr>
  </w:style>
  <w:style w:type="paragraph" w:styleId="NormalWeb">
    <w:name w:val="Normal (Web)"/>
    <w:basedOn w:val="Normal"/>
    <w:uiPriority w:val="99"/>
    <w:unhideWhenUsed/>
    <w:rsid w:val="000A17B0"/>
    <w:pPr>
      <w:spacing w:before="100" w:beforeAutospacing="1" w:after="100" w:afterAutospacing="1"/>
    </w:pPr>
  </w:style>
  <w:style w:type="character" w:styleId="Strong">
    <w:name w:val="Strong"/>
    <w:basedOn w:val="DefaultParagraphFont"/>
    <w:uiPriority w:val="22"/>
    <w:qFormat/>
    <w:rsid w:val="000A17B0"/>
    <w:rPr>
      <w:b/>
      <w:bCs/>
    </w:rPr>
  </w:style>
  <w:style w:type="paragraph" w:styleId="ListParagraph">
    <w:name w:val="List Paragraph"/>
    <w:basedOn w:val="Normal"/>
    <w:uiPriority w:val="34"/>
    <w:qFormat/>
    <w:rsid w:val="00D6797F"/>
    <w:pPr>
      <w:ind w:left="720"/>
      <w:contextualSpacing/>
    </w:pPr>
  </w:style>
  <w:style w:type="paragraph" w:styleId="BodyText">
    <w:name w:val="Body Text"/>
    <w:basedOn w:val="Normal"/>
    <w:link w:val="BodyTextChar"/>
    <w:uiPriority w:val="1"/>
    <w:qFormat/>
    <w:rsid w:val="00410249"/>
    <w:pPr>
      <w:widowControl w:val="0"/>
      <w:autoSpaceDE w:val="0"/>
      <w:autoSpaceDN w:val="0"/>
      <w:ind w:left="141"/>
      <w:jc w:val="both"/>
    </w:pPr>
    <w:rPr>
      <w:rFonts w:ascii="Cambria" w:eastAsia="Cambria" w:hAnsi="Cambria" w:cs="Cambria"/>
      <w:sz w:val="22"/>
      <w:szCs w:val="22"/>
      <w:lang w:val="id" w:eastAsia="en-US"/>
    </w:rPr>
  </w:style>
  <w:style w:type="character" w:customStyle="1" w:styleId="BodyTextChar">
    <w:name w:val="Body Text Char"/>
    <w:basedOn w:val="DefaultParagraphFont"/>
    <w:link w:val="BodyText"/>
    <w:uiPriority w:val="1"/>
    <w:rsid w:val="00410249"/>
    <w:rPr>
      <w:rFonts w:ascii="Cambria" w:eastAsia="Cambria" w:hAnsi="Cambria" w:cs="Cambria"/>
      <w:sz w:val="22"/>
      <w:szCs w:val="22"/>
      <w:lang w:val="id"/>
    </w:rPr>
  </w:style>
  <w:style w:type="paragraph" w:styleId="Bibliography">
    <w:name w:val="Bibliography"/>
    <w:basedOn w:val="Normal"/>
    <w:next w:val="Normal"/>
    <w:uiPriority w:val="37"/>
    <w:unhideWhenUsed/>
    <w:rsid w:val="00410249"/>
    <w:rPr>
      <w:lang w:val="en-AU" w:eastAsia="zh-CN"/>
    </w:rPr>
  </w:style>
  <w:style w:type="character" w:styleId="PageNumber">
    <w:name w:val="page number"/>
    <w:basedOn w:val="DefaultParagraphFont"/>
    <w:uiPriority w:val="99"/>
    <w:semiHidden/>
    <w:unhideWhenUsed/>
    <w:rsid w:val="002C7985"/>
  </w:style>
  <w:style w:type="character" w:customStyle="1" w:styleId="Heading7Char">
    <w:name w:val="Heading 7 Char"/>
    <w:basedOn w:val="DefaultParagraphFont"/>
    <w:link w:val="Heading7"/>
    <w:uiPriority w:val="9"/>
    <w:semiHidden/>
    <w:rsid w:val="00CA5923"/>
    <w:rPr>
      <w:rFonts w:asciiTheme="majorHAnsi" w:eastAsiaTheme="majorEastAsia" w:hAnsiTheme="majorHAnsi" w:cstheme="majorBidi"/>
      <w:i/>
      <w:iCs/>
      <w:color w:val="243F60" w:themeColor="accent1" w:themeShade="7F"/>
      <w:lang w:val="id-ID" w:eastAsia="id-ID"/>
    </w:rPr>
  </w:style>
  <w:style w:type="paragraph" w:styleId="BodyTextIndent">
    <w:name w:val="Body Text Indent"/>
    <w:basedOn w:val="Normal"/>
    <w:link w:val="BodyTextIndentChar"/>
    <w:uiPriority w:val="99"/>
    <w:semiHidden/>
    <w:unhideWhenUsed/>
    <w:rsid w:val="00CA5923"/>
    <w:pPr>
      <w:spacing w:after="120"/>
      <w:ind w:left="283"/>
    </w:pPr>
  </w:style>
  <w:style w:type="character" w:customStyle="1" w:styleId="BodyTextIndentChar">
    <w:name w:val="Body Text Indent Char"/>
    <w:basedOn w:val="DefaultParagraphFont"/>
    <w:link w:val="BodyTextIndent"/>
    <w:uiPriority w:val="99"/>
    <w:semiHidden/>
    <w:rsid w:val="00CA5923"/>
    <w:rPr>
      <w:lang w:val="id-ID" w:eastAsia="id-ID"/>
    </w:rPr>
  </w:style>
  <w:style w:type="paragraph" w:styleId="BodyTextIndent2">
    <w:name w:val="Body Text Indent 2"/>
    <w:basedOn w:val="Normal"/>
    <w:link w:val="BodyTextIndent2Char"/>
    <w:uiPriority w:val="99"/>
    <w:semiHidden/>
    <w:unhideWhenUsed/>
    <w:rsid w:val="00CA5923"/>
    <w:pPr>
      <w:spacing w:after="120" w:line="480" w:lineRule="auto"/>
      <w:ind w:left="283"/>
    </w:pPr>
  </w:style>
  <w:style w:type="character" w:customStyle="1" w:styleId="BodyTextIndent2Char">
    <w:name w:val="Body Text Indent 2 Char"/>
    <w:basedOn w:val="DefaultParagraphFont"/>
    <w:link w:val="BodyTextIndent2"/>
    <w:uiPriority w:val="99"/>
    <w:semiHidden/>
    <w:rsid w:val="00CA5923"/>
    <w:rPr>
      <w:lang w:val="id-ID" w:eastAsia="id-ID"/>
    </w:rPr>
  </w:style>
  <w:style w:type="paragraph" w:styleId="BodyTextIndent3">
    <w:name w:val="Body Text Indent 3"/>
    <w:basedOn w:val="Normal"/>
    <w:link w:val="BodyTextIndent3Char"/>
    <w:uiPriority w:val="99"/>
    <w:unhideWhenUsed/>
    <w:rsid w:val="00CA5923"/>
    <w:pPr>
      <w:spacing w:after="120"/>
      <w:ind w:left="283"/>
    </w:pPr>
    <w:rPr>
      <w:sz w:val="16"/>
      <w:szCs w:val="16"/>
    </w:rPr>
  </w:style>
  <w:style w:type="character" w:customStyle="1" w:styleId="BodyTextIndent3Char">
    <w:name w:val="Body Text Indent 3 Char"/>
    <w:basedOn w:val="DefaultParagraphFont"/>
    <w:link w:val="BodyTextIndent3"/>
    <w:uiPriority w:val="99"/>
    <w:rsid w:val="00CA5923"/>
    <w:rPr>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11938">
      <w:bodyDiv w:val="1"/>
      <w:marLeft w:val="0"/>
      <w:marRight w:val="0"/>
      <w:marTop w:val="0"/>
      <w:marBottom w:val="0"/>
      <w:divBdr>
        <w:top w:val="none" w:sz="0" w:space="0" w:color="auto"/>
        <w:left w:val="none" w:sz="0" w:space="0" w:color="auto"/>
        <w:bottom w:val="none" w:sz="0" w:space="0" w:color="auto"/>
        <w:right w:val="none" w:sz="0" w:space="0" w:color="auto"/>
      </w:divBdr>
    </w:div>
    <w:div w:id="1485465074">
      <w:bodyDiv w:val="1"/>
      <w:marLeft w:val="0"/>
      <w:marRight w:val="0"/>
      <w:marTop w:val="0"/>
      <w:marBottom w:val="0"/>
      <w:divBdr>
        <w:top w:val="none" w:sz="0" w:space="0" w:color="auto"/>
        <w:left w:val="none" w:sz="0" w:space="0" w:color="auto"/>
        <w:bottom w:val="none" w:sz="0" w:space="0" w:color="auto"/>
        <w:right w:val="none" w:sz="0" w:space="0" w:color="auto"/>
      </w:divBdr>
      <w:divsChild>
        <w:div w:id="551573530">
          <w:marLeft w:val="0"/>
          <w:marRight w:val="0"/>
          <w:marTop w:val="0"/>
          <w:marBottom w:val="0"/>
          <w:divBdr>
            <w:top w:val="none" w:sz="0" w:space="0" w:color="auto"/>
            <w:left w:val="none" w:sz="0" w:space="0" w:color="auto"/>
            <w:bottom w:val="none" w:sz="0" w:space="0" w:color="auto"/>
            <w:right w:val="none" w:sz="0" w:space="0" w:color="auto"/>
          </w:divBdr>
        </w:div>
        <w:div w:id="2142571716">
          <w:marLeft w:val="0"/>
          <w:marRight w:val="0"/>
          <w:marTop w:val="0"/>
          <w:marBottom w:val="0"/>
          <w:divBdr>
            <w:top w:val="none" w:sz="0" w:space="0" w:color="auto"/>
            <w:left w:val="none" w:sz="0" w:space="0" w:color="auto"/>
            <w:bottom w:val="none" w:sz="0" w:space="0" w:color="auto"/>
            <w:right w:val="none" w:sz="0" w:space="0" w:color="auto"/>
          </w:divBdr>
        </w:div>
        <w:div w:id="686250507">
          <w:marLeft w:val="0"/>
          <w:marRight w:val="0"/>
          <w:marTop w:val="0"/>
          <w:marBottom w:val="0"/>
          <w:divBdr>
            <w:top w:val="none" w:sz="0" w:space="0" w:color="auto"/>
            <w:left w:val="none" w:sz="0" w:space="0" w:color="auto"/>
            <w:bottom w:val="none" w:sz="0" w:space="0" w:color="auto"/>
            <w:right w:val="none" w:sz="0" w:space="0" w:color="auto"/>
          </w:divBdr>
        </w:div>
        <w:div w:id="1625578448">
          <w:marLeft w:val="0"/>
          <w:marRight w:val="0"/>
          <w:marTop w:val="0"/>
          <w:marBottom w:val="0"/>
          <w:divBdr>
            <w:top w:val="none" w:sz="0" w:space="0" w:color="auto"/>
            <w:left w:val="none" w:sz="0" w:space="0" w:color="auto"/>
            <w:bottom w:val="none" w:sz="0" w:space="0" w:color="auto"/>
            <w:right w:val="none" w:sz="0" w:space="0" w:color="auto"/>
          </w:divBdr>
        </w:div>
        <w:div w:id="925268226">
          <w:marLeft w:val="0"/>
          <w:marRight w:val="0"/>
          <w:marTop w:val="0"/>
          <w:marBottom w:val="0"/>
          <w:divBdr>
            <w:top w:val="none" w:sz="0" w:space="0" w:color="auto"/>
            <w:left w:val="none" w:sz="0" w:space="0" w:color="auto"/>
            <w:bottom w:val="none" w:sz="0" w:space="0" w:color="auto"/>
            <w:right w:val="none" w:sz="0" w:space="0" w:color="auto"/>
          </w:divBdr>
        </w:div>
        <w:div w:id="1304775948">
          <w:marLeft w:val="0"/>
          <w:marRight w:val="0"/>
          <w:marTop w:val="0"/>
          <w:marBottom w:val="0"/>
          <w:divBdr>
            <w:top w:val="none" w:sz="0" w:space="0" w:color="auto"/>
            <w:left w:val="none" w:sz="0" w:space="0" w:color="auto"/>
            <w:bottom w:val="none" w:sz="0" w:space="0" w:color="auto"/>
            <w:right w:val="none" w:sz="0" w:space="0" w:color="auto"/>
          </w:divBdr>
        </w:div>
        <w:div w:id="97531037">
          <w:marLeft w:val="0"/>
          <w:marRight w:val="0"/>
          <w:marTop w:val="0"/>
          <w:marBottom w:val="0"/>
          <w:divBdr>
            <w:top w:val="none" w:sz="0" w:space="0" w:color="auto"/>
            <w:left w:val="none" w:sz="0" w:space="0" w:color="auto"/>
            <w:bottom w:val="none" w:sz="0" w:space="0" w:color="auto"/>
            <w:right w:val="none" w:sz="0" w:space="0" w:color="auto"/>
          </w:divBdr>
        </w:div>
        <w:div w:id="1160733231">
          <w:marLeft w:val="0"/>
          <w:marRight w:val="0"/>
          <w:marTop w:val="0"/>
          <w:marBottom w:val="0"/>
          <w:divBdr>
            <w:top w:val="none" w:sz="0" w:space="0" w:color="auto"/>
            <w:left w:val="none" w:sz="0" w:space="0" w:color="auto"/>
            <w:bottom w:val="none" w:sz="0" w:space="0" w:color="auto"/>
            <w:right w:val="none" w:sz="0" w:space="0" w:color="auto"/>
          </w:divBdr>
        </w:div>
        <w:div w:id="2105563740">
          <w:marLeft w:val="0"/>
          <w:marRight w:val="0"/>
          <w:marTop w:val="0"/>
          <w:marBottom w:val="0"/>
          <w:divBdr>
            <w:top w:val="none" w:sz="0" w:space="0" w:color="auto"/>
            <w:left w:val="none" w:sz="0" w:space="0" w:color="auto"/>
            <w:bottom w:val="none" w:sz="0" w:space="0" w:color="auto"/>
            <w:right w:val="none" w:sz="0" w:space="0" w:color="auto"/>
          </w:divBdr>
        </w:div>
        <w:div w:id="28383284">
          <w:marLeft w:val="0"/>
          <w:marRight w:val="0"/>
          <w:marTop w:val="0"/>
          <w:marBottom w:val="0"/>
          <w:divBdr>
            <w:top w:val="none" w:sz="0" w:space="0" w:color="auto"/>
            <w:left w:val="none" w:sz="0" w:space="0" w:color="auto"/>
            <w:bottom w:val="none" w:sz="0" w:space="0" w:color="auto"/>
            <w:right w:val="none" w:sz="0" w:space="0" w:color="auto"/>
          </w:divBdr>
        </w:div>
      </w:divsChild>
    </w:div>
    <w:div w:id="164234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jp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journal.insankreasimedia.ac.id/index.php/JILPI" TargetMode="Externa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g"/><Relationship Id="rId22" Type="http://schemas.openxmlformats.org/officeDocument/2006/relationships/image" Target="media/image9.jpeg"/><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A4141B-0834-4CF4-A4D0-53874451A963}"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id-ID"/>
        </a:p>
      </dgm:t>
    </dgm:pt>
    <dgm:pt modelId="{1A05BEB1-DC9C-4E9B-A919-D6C140FC3277}">
      <dgm:prSet phldrT="[Text]" custT="1"/>
      <dgm:spPr/>
      <dgm:t>
        <a:bodyPr/>
        <a:lstStyle/>
        <a:p>
          <a:r>
            <a:rPr lang="id-ID" sz="1000"/>
            <a:t>Pengumpulan bahan baku </a:t>
          </a:r>
        </a:p>
      </dgm:t>
    </dgm:pt>
    <dgm:pt modelId="{30313B89-A0F6-43BB-9380-E34C68F4030B}" type="parTrans" cxnId="{02208379-A47D-4E80-998B-2C776739A34B}">
      <dgm:prSet/>
      <dgm:spPr/>
      <dgm:t>
        <a:bodyPr/>
        <a:lstStyle/>
        <a:p>
          <a:endParaRPr lang="id-ID" sz="2000"/>
        </a:p>
      </dgm:t>
    </dgm:pt>
    <dgm:pt modelId="{F2546236-7FE0-40E5-8C68-1B7C2069FAE3}" type="sibTrans" cxnId="{02208379-A47D-4E80-998B-2C776739A34B}">
      <dgm:prSet custT="1"/>
      <dgm:spPr>
        <a:solidFill>
          <a:schemeClr val="tx1"/>
        </a:solidFill>
      </dgm:spPr>
      <dgm:t>
        <a:bodyPr/>
        <a:lstStyle/>
        <a:p>
          <a:endParaRPr lang="id-ID" sz="900"/>
        </a:p>
      </dgm:t>
    </dgm:pt>
    <dgm:pt modelId="{8DD93E73-954A-4CD1-8F2E-722E38458541}">
      <dgm:prSet phldrT="[Text]" custT="1"/>
      <dgm:spPr/>
      <dgm:t>
        <a:bodyPr/>
        <a:lstStyle/>
        <a:p>
          <a:r>
            <a:rPr lang="id-ID" sz="1000"/>
            <a:t>Penggilingan</a:t>
          </a:r>
        </a:p>
      </dgm:t>
    </dgm:pt>
    <dgm:pt modelId="{CDC21B63-0251-4819-97FB-42E716F9E32D}" type="parTrans" cxnId="{32CA9AB2-7DCF-449B-A31C-E78E9B4C0D31}">
      <dgm:prSet/>
      <dgm:spPr/>
      <dgm:t>
        <a:bodyPr/>
        <a:lstStyle/>
        <a:p>
          <a:endParaRPr lang="id-ID" sz="2000"/>
        </a:p>
      </dgm:t>
    </dgm:pt>
    <dgm:pt modelId="{C44A7020-2219-4795-911D-CDA44022EC2B}" type="sibTrans" cxnId="{32CA9AB2-7DCF-449B-A31C-E78E9B4C0D31}">
      <dgm:prSet custT="1"/>
      <dgm:spPr>
        <a:solidFill>
          <a:schemeClr val="tx1"/>
        </a:solidFill>
      </dgm:spPr>
      <dgm:t>
        <a:bodyPr/>
        <a:lstStyle/>
        <a:p>
          <a:endParaRPr lang="id-ID" sz="900"/>
        </a:p>
      </dgm:t>
    </dgm:pt>
    <dgm:pt modelId="{386723D1-245D-4CFC-B665-CAB1D6822288}">
      <dgm:prSet phldrT="[Text]" custT="1"/>
      <dgm:spPr/>
      <dgm:t>
        <a:bodyPr/>
        <a:lstStyle/>
        <a:p>
          <a:r>
            <a:rPr lang="en-US" sz="1000"/>
            <a:t>Pencampuran</a:t>
          </a:r>
          <a:endParaRPr lang="id-ID" sz="1000"/>
        </a:p>
      </dgm:t>
    </dgm:pt>
    <dgm:pt modelId="{56CD48C5-F73A-4CF0-92D7-1AF43FE709CB}" type="parTrans" cxnId="{5AF8A45C-7832-45FC-9A83-3FF9C9855103}">
      <dgm:prSet/>
      <dgm:spPr/>
      <dgm:t>
        <a:bodyPr/>
        <a:lstStyle/>
        <a:p>
          <a:endParaRPr lang="id-ID" sz="2000"/>
        </a:p>
      </dgm:t>
    </dgm:pt>
    <dgm:pt modelId="{91AEAB2C-229F-4CCB-8493-9C37B01F4DC3}" type="sibTrans" cxnId="{5AF8A45C-7832-45FC-9A83-3FF9C9855103}">
      <dgm:prSet custT="1"/>
      <dgm:spPr>
        <a:solidFill>
          <a:schemeClr val="tx1"/>
        </a:solidFill>
      </dgm:spPr>
      <dgm:t>
        <a:bodyPr/>
        <a:lstStyle/>
        <a:p>
          <a:endParaRPr lang="id-ID" sz="900"/>
        </a:p>
      </dgm:t>
    </dgm:pt>
    <dgm:pt modelId="{F3C6538D-70C5-4ECC-A0A0-9C3E5CD732B1}">
      <dgm:prSet phldrT="[Text]" custT="1"/>
      <dgm:spPr/>
      <dgm:t>
        <a:bodyPr/>
        <a:lstStyle/>
        <a:p>
          <a:r>
            <a:rPr lang="en-US" sz="1000"/>
            <a:t>Pengemasan</a:t>
          </a:r>
          <a:endParaRPr lang="id-ID" sz="1000"/>
        </a:p>
      </dgm:t>
    </dgm:pt>
    <dgm:pt modelId="{6AB9F5FB-ED9F-4F52-BE91-1151435ABEA6}" type="parTrans" cxnId="{2C1BA07A-E3A8-4802-9188-A6312CBB36AC}">
      <dgm:prSet/>
      <dgm:spPr/>
      <dgm:t>
        <a:bodyPr/>
        <a:lstStyle/>
        <a:p>
          <a:endParaRPr lang="id-ID" sz="2000"/>
        </a:p>
      </dgm:t>
    </dgm:pt>
    <dgm:pt modelId="{7E5D6C78-26BA-4776-80F7-AB4F3C680EF6}" type="sibTrans" cxnId="{2C1BA07A-E3A8-4802-9188-A6312CBB36AC}">
      <dgm:prSet custT="1"/>
      <dgm:spPr>
        <a:solidFill>
          <a:schemeClr val="tx1"/>
        </a:solidFill>
      </dgm:spPr>
      <dgm:t>
        <a:bodyPr/>
        <a:lstStyle/>
        <a:p>
          <a:endParaRPr lang="id-ID" sz="900"/>
        </a:p>
      </dgm:t>
    </dgm:pt>
    <dgm:pt modelId="{60066B35-C1D2-4794-8CFE-99B227BD042E}">
      <dgm:prSet phldrT="[Text]" custT="1"/>
      <dgm:spPr/>
      <dgm:t>
        <a:bodyPr/>
        <a:lstStyle/>
        <a:p>
          <a:r>
            <a:rPr lang="en-US" sz="1000"/>
            <a:t>Sosialisasi dan Pelatihan</a:t>
          </a:r>
          <a:endParaRPr lang="id-ID" sz="1000"/>
        </a:p>
      </dgm:t>
    </dgm:pt>
    <dgm:pt modelId="{6EEB05FB-A767-4E90-BD0F-679FF76A9F9C}" type="parTrans" cxnId="{7D293C91-E4A2-42D7-ACD6-B38A698F8C98}">
      <dgm:prSet/>
      <dgm:spPr/>
      <dgm:t>
        <a:bodyPr/>
        <a:lstStyle/>
        <a:p>
          <a:endParaRPr lang="id-ID" sz="2000"/>
        </a:p>
      </dgm:t>
    </dgm:pt>
    <dgm:pt modelId="{2D85E2D3-0676-49B8-8EDB-7F50C81AF487}" type="sibTrans" cxnId="{7D293C91-E4A2-42D7-ACD6-B38A698F8C98}">
      <dgm:prSet custT="1"/>
      <dgm:spPr>
        <a:solidFill>
          <a:schemeClr val="tx1"/>
        </a:solidFill>
      </dgm:spPr>
      <dgm:t>
        <a:bodyPr/>
        <a:lstStyle/>
        <a:p>
          <a:endParaRPr lang="id-ID" sz="900"/>
        </a:p>
      </dgm:t>
    </dgm:pt>
    <dgm:pt modelId="{00A85CF1-CD1F-479A-B9A2-6B8CE02D7389}">
      <dgm:prSet phldrT="[Text]" custT="1"/>
      <dgm:spPr/>
      <dgm:t>
        <a:bodyPr/>
        <a:lstStyle/>
        <a:p>
          <a:r>
            <a:rPr lang="en-US" sz="1000"/>
            <a:t>Mulai</a:t>
          </a:r>
          <a:endParaRPr lang="id-ID" sz="1000"/>
        </a:p>
      </dgm:t>
    </dgm:pt>
    <dgm:pt modelId="{586534D7-93FE-47D4-9667-5183A73F4CFA}" type="parTrans" cxnId="{C863FE1D-BA4D-474C-BFF6-C02590D9E71E}">
      <dgm:prSet/>
      <dgm:spPr/>
      <dgm:t>
        <a:bodyPr/>
        <a:lstStyle/>
        <a:p>
          <a:endParaRPr lang="id-ID" sz="2000"/>
        </a:p>
      </dgm:t>
    </dgm:pt>
    <dgm:pt modelId="{F6CAC303-9FB7-4810-877D-9E2F57B13483}" type="sibTrans" cxnId="{C863FE1D-BA4D-474C-BFF6-C02590D9E71E}">
      <dgm:prSet custT="1"/>
      <dgm:spPr>
        <a:solidFill>
          <a:schemeClr val="tx1"/>
        </a:solidFill>
      </dgm:spPr>
      <dgm:t>
        <a:bodyPr/>
        <a:lstStyle/>
        <a:p>
          <a:endParaRPr lang="id-ID" sz="900"/>
        </a:p>
      </dgm:t>
    </dgm:pt>
    <dgm:pt modelId="{CABC60FB-18D6-4FEF-AEB3-39FBCA156322}">
      <dgm:prSet phldrT="[Text]" custT="1"/>
      <dgm:spPr/>
      <dgm:t>
        <a:bodyPr/>
        <a:lstStyle/>
        <a:p>
          <a:r>
            <a:rPr lang="id-ID" sz="1000"/>
            <a:t>Pengeringan</a:t>
          </a:r>
        </a:p>
      </dgm:t>
    </dgm:pt>
    <dgm:pt modelId="{891A9610-8453-4152-B946-EFB652B130D2}" type="parTrans" cxnId="{206ABBFB-D8A4-4307-A8D3-6E382A8C3B94}">
      <dgm:prSet/>
      <dgm:spPr/>
      <dgm:t>
        <a:bodyPr/>
        <a:lstStyle/>
        <a:p>
          <a:endParaRPr lang="id-ID" sz="2000"/>
        </a:p>
      </dgm:t>
    </dgm:pt>
    <dgm:pt modelId="{2C6E586B-BD1D-4D32-8524-179629E74C48}" type="sibTrans" cxnId="{206ABBFB-D8A4-4307-A8D3-6E382A8C3B94}">
      <dgm:prSet custT="1"/>
      <dgm:spPr>
        <a:solidFill>
          <a:schemeClr val="tx1"/>
        </a:solidFill>
      </dgm:spPr>
      <dgm:t>
        <a:bodyPr/>
        <a:lstStyle/>
        <a:p>
          <a:endParaRPr lang="id-ID" sz="900"/>
        </a:p>
      </dgm:t>
    </dgm:pt>
    <dgm:pt modelId="{DA7C696A-151A-4C5D-9A90-9787F0F9628E}">
      <dgm:prSet phldrT="[Text]" custT="1"/>
      <dgm:spPr/>
      <dgm:t>
        <a:bodyPr/>
        <a:lstStyle/>
        <a:p>
          <a:r>
            <a:rPr lang="en-US" sz="1000"/>
            <a:t>Selesai</a:t>
          </a:r>
          <a:endParaRPr lang="id-ID" sz="1000"/>
        </a:p>
      </dgm:t>
    </dgm:pt>
    <dgm:pt modelId="{2BAD171F-CC0D-4BC2-9B1D-BF9FA14EBFB9}" type="parTrans" cxnId="{C2301318-8178-4E0E-8B8B-377E64814202}">
      <dgm:prSet/>
      <dgm:spPr/>
      <dgm:t>
        <a:bodyPr/>
        <a:lstStyle/>
        <a:p>
          <a:endParaRPr lang="id-ID" sz="2000"/>
        </a:p>
      </dgm:t>
    </dgm:pt>
    <dgm:pt modelId="{CAC5235E-51B0-499E-9985-7ADAEE2B0261}" type="sibTrans" cxnId="{C2301318-8178-4E0E-8B8B-377E64814202}">
      <dgm:prSet/>
      <dgm:spPr/>
      <dgm:t>
        <a:bodyPr/>
        <a:lstStyle/>
        <a:p>
          <a:endParaRPr lang="id-ID" sz="2000"/>
        </a:p>
      </dgm:t>
    </dgm:pt>
    <dgm:pt modelId="{4F1314B2-8CD7-411E-A20C-481BCF210A89}" type="pres">
      <dgm:prSet presAssocID="{0BA4141B-0834-4CF4-A4D0-53874451A963}" presName="diagram" presStyleCnt="0">
        <dgm:presLayoutVars>
          <dgm:dir/>
          <dgm:resizeHandles val="exact"/>
        </dgm:presLayoutVars>
      </dgm:prSet>
      <dgm:spPr/>
    </dgm:pt>
    <dgm:pt modelId="{A62E97E2-36BC-446D-BFE5-E6D3ED3C869F}" type="pres">
      <dgm:prSet presAssocID="{00A85CF1-CD1F-479A-B9A2-6B8CE02D7389}" presName="node" presStyleLbl="node1" presStyleIdx="0" presStyleCnt="8">
        <dgm:presLayoutVars>
          <dgm:bulletEnabled val="1"/>
        </dgm:presLayoutVars>
      </dgm:prSet>
      <dgm:spPr/>
    </dgm:pt>
    <dgm:pt modelId="{9AACCC32-74D2-41C9-B698-8CB121B5AA19}" type="pres">
      <dgm:prSet presAssocID="{F6CAC303-9FB7-4810-877D-9E2F57B13483}" presName="sibTrans" presStyleLbl="sibTrans2D1" presStyleIdx="0" presStyleCnt="7"/>
      <dgm:spPr/>
    </dgm:pt>
    <dgm:pt modelId="{127F087D-222B-41A9-B54E-1B14B13546FF}" type="pres">
      <dgm:prSet presAssocID="{F6CAC303-9FB7-4810-877D-9E2F57B13483}" presName="connectorText" presStyleLbl="sibTrans2D1" presStyleIdx="0" presStyleCnt="7"/>
      <dgm:spPr/>
    </dgm:pt>
    <dgm:pt modelId="{32BF8745-9EC6-4DEF-8B9C-8AD0678C509F}" type="pres">
      <dgm:prSet presAssocID="{1A05BEB1-DC9C-4E9B-A919-D6C140FC3277}" presName="node" presStyleLbl="node1" presStyleIdx="1" presStyleCnt="8">
        <dgm:presLayoutVars>
          <dgm:bulletEnabled val="1"/>
        </dgm:presLayoutVars>
      </dgm:prSet>
      <dgm:spPr/>
    </dgm:pt>
    <dgm:pt modelId="{C04D494B-101C-4241-9DBD-6AFBC68DCEA7}" type="pres">
      <dgm:prSet presAssocID="{F2546236-7FE0-40E5-8C68-1B7C2069FAE3}" presName="sibTrans" presStyleLbl="sibTrans2D1" presStyleIdx="1" presStyleCnt="7"/>
      <dgm:spPr/>
    </dgm:pt>
    <dgm:pt modelId="{E1E9BF3F-F593-40CA-9249-287FC4A69D26}" type="pres">
      <dgm:prSet presAssocID="{F2546236-7FE0-40E5-8C68-1B7C2069FAE3}" presName="connectorText" presStyleLbl="sibTrans2D1" presStyleIdx="1" presStyleCnt="7"/>
      <dgm:spPr/>
    </dgm:pt>
    <dgm:pt modelId="{207B9562-49F2-4206-9C58-9EF79E52A73D}" type="pres">
      <dgm:prSet presAssocID="{CABC60FB-18D6-4FEF-AEB3-39FBCA156322}" presName="node" presStyleLbl="node1" presStyleIdx="2" presStyleCnt="8">
        <dgm:presLayoutVars>
          <dgm:bulletEnabled val="1"/>
        </dgm:presLayoutVars>
      </dgm:prSet>
      <dgm:spPr/>
    </dgm:pt>
    <dgm:pt modelId="{81F0FF82-AC11-4DCA-896E-813277D570F1}" type="pres">
      <dgm:prSet presAssocID="{2C6E586B-BD1D-4D32-8524-179629E74C48}" presName="sibTrans" presStyleLbl="sibTrans2D1" presStyleIdx="2" presStyleCnt="7"/>
      <dgm:spPr/>
    </dgm:pt>
    <dgm:pt modelId="{98577BB2-98D4-41B9-8C99-B7EED94469AB}" type="pres">
      <dgm:prSet presAssocID="{2C6E586B-BD1D-4D32-8524-179629E74C48}" presName="connectorText" presStyleLbl="sibTrans2D1" presStyleIdx="2" presStyleCnt="7"/>
      <dgm:spPr/>
    </dgm:pt>
    <dgm:pt modelId="{4DCD39CA-63A5-45C7-9D30-3C771FEABD92}" type="pres">
      <dgm:prSet presAssocID="{8DD93E73-954A-4CD1-8F2E-722E38458541}" presName="node" presStyleLbl="node1" presStyleIdx="3" presStyleCnt="8">
        <dgm:presLayoutVars>
          <dgm:bulletEnabled val="1"/>
        </dgm:presLayoutVars>
      </dgm:prSet>
      <dgm:spPr/>
    </dgm:pt>
    <dgm:pt modelId="{53D71E0E-A1C1-4179-BD46-2940AA3A401F}" type="pres">
      <dgm:prSet presAssocID="{C44A7020-2219-4795-911D-CDA44022EC2B}" presName="sibTrans" presStyleLbl="sibTrans2D1" presStyleIdx="3" presStyleCnt="7"/>
      <dgm:spPr/>
    </dgm:pt>
    <dgm:pt modelId="{32FC6744-7964-4B3A-9B45-36F81301C0BF}" type="pres">
      <dgm:prSet presAssocID="{C44A7020-2219-4795-911D-CDA44022EC2B}" presName="connectorText" presStyleLbl="sibTrans2D1" presStyleIdx="3" presStyleCnt="7"/>
      <dgm:spPr/>
    </dgm:pt>
    <dgm:pt modelId="{7A83450F-187A-4797-A2F7-3592F5A6C400}" type="pres">
      <dgm:prSet presAssocID="{386723D1-245D-4CFC-B665-CAB1D6822288}" presName="node" presStyleLbl="node1" presStyleIdx="4" presStyleCnt="8">
        <dgm:presLayoutVars>
          <dgm:bulletEnabled val="1"/>
        </dgm:presLayoutVars>
      </dgm:prSet>
      <dgm:spPr/>
    </dgm:pt>
    <dgm:pt modelId="{5055D3F7-7F2C-46F3-A866-6C05BE015136}" type="pres">
      <dgm:prSet presAssocID="{91AEAB2C-229F-4CCB-8493-9C37B01F4DC3}" presName="sibTrans" presStyleLbl="sibTrans2D1" presStyleIdx="4" presStyleCnt="7"/>
      <dgm:spPr/>
    </dgm:pt>
    <dgm:pt modelId="{26F91AB6-3EBC-42B7-B142-5A1CC4991026}" type="pres">
      <dgm:prSet presAssocID="{91AEAB2C-229F-4CCB-8493-9C37B01F4DC3}" presName="connectorText" presStyleLbl="sibTrans2D1" presStyleIdx="4" presStyleCnt="7"/>
      <dgm:spPr/>
    </dgm:pt>
    <dgm:pt modelId="{BFC00AEB-C2B8-4888-9F8F-DABC8C26DB3B}" type="pres">
      <dgm:prSet presAssocID="{F3C6538D-70C5-4ECC-A0A0-9C3E5CD732B1}" presName="node" presStyleLbl="node1" presStyleIdx="5" presStyleCnt="8">
        <dgm:presLayoutVars>
          <dgm:bulletEnabled val="1"/>
        </dgm:presLayoutVars>
      </dgm:prSet>
      <dgm:spPr/>
    </dgm:pt>
    <dgm:pt modelId="{19DCF537-AE23-4C32-9D4F-92ED577E1561}" type="pres">
      <dgm:prSet presAssocID="{7E5D6C78-26BA-4776-80F7-AB4F3C680EF6}" presName="sibTrans" presStyleLbl="sibTrans2D1" presStyleIdx="5" presStyleCnt="7"/>
      <dgm:spPr/>
    </dgm:pt>
    <dgm:pt modelId="{6A04DE3E-A3FE-41FE-B3D7-D2BFF9AE63E6}" type="pres">
      <dgm:prSet presAssocID="{7E5D6C78-26BA-4776-80F7-AB4F3C680EF6}" presName="connectorText" presStyleLbl="sibTrans2D1" presStyleIdx="5" presStyleCnt="7"/>
      <dgm:spPr/>
    </dgm:pt>
    <dgm:pt modelId="{4A28D56D-8DA4-4194-BD66-34E1161541A8}" type="pres">
      <dgm:prSet presAssocID="{60066B35-C1D2-4794-8CFE-99B227BD042E}" presName="node" presStyleLbl="node1" presStyleIdx="6" presStyleCnt="8">
        <dgm:presLayoutVars>
          <dgm:bulletEnabled val="1"/>
        </dgm:presLayoutVars>
      </dgm:prSet>
      <dgm:spPr/>
    </dgm:pt>
    <dgm:pt modelId="{AD7E426B-B3E2-4B38-8748-02BF22457CA0}" type="pres">
      <dgm:prSet presAssocID="{2D85E2D3-0676-49B8-8EDB-7F50C81AF487}" presName="sibTrans" presStyleLbl="sibTrans2D1" presStyleIdx="6" presStyleCnt="7"/>
      <dgm:spPr/>
    </dgm:pt>
    <dgm:pt modelId="{F488D4DD-55FB-4B72-8202-F5A4BA7548F8}" type="pres">
      <dgm:prSet presAssocID="{2D85E2D3-0676-49B8-8EDB-7F50C81AF487}" presName="connectorText" presStyleLbl="sibTrans2D1" presStyleIdx="6" presStyleCnt="7"/>
      <dgm:spPr/>
    </dgm:pt>
    <dgm:pt modelId="{EA7CE849-B11E-425D-B264-DFBD8C08B54D}" type="pres">
      <dgm:prSet presAssocID="{DA7C696A-151A-4C5D-9A90-9787F0F9628E}" presName="node" presStyleLbl="node1" presStyleIdx="7" presStyleCnt="8">
        <dgm:presLayoutVars>
          <dgm:bulletEnabled val="1"/>
        </dgm:presLayoutVars>
      </dgm:prSet>
      <dgm:spPr/>
    </dgm:pt>
  </dgm:ptLst>
  <dgm:cxnLst>
    <dgm:cxn modelId="{0484880B-6A09-4416-9538-16B99CE9A2DD}" type="presOf" srcId="{2D85E2D3-0676-49B8-8EDB-7F50C81AF487}" destId="{AD7E426B-B3E2-4B38-8748-02BF22457CA0}" srcOrd="0" destOrd="0" presId="urn:microsoft.com/office/officeart/2005/8/layout/process5"/>
    <dgm:cxn modelId="{C2301318-8178-4E0E-8B8B-377E64814202}" srcId="{0BA4141B-0834-4CF4-A4D0-53874451A963}" destId="{DA7C696A-151A-4C5D-9A90-9787F0F9628E}" srcOrd="7" destOrd="0" parTransId="{2BAD171F-CC0D-4BC2-9B1D-BF9FA14EBFB9}" sibTransId="{CAC5235E-51B0-499E-9985-7ADAEE2B0261}"/>
    <dgm:cxn modelId="{729AD51D-EF67-4969-9930-ECE77789BB7C}" type="presOf" srcId="{2D85E2D3-0676-49B8-8EDB-7F50C81AF487}" destId="{F488D4DD-55FB-4B72-8202-F5A4BA7548F8}" srcOrd="1" destOrd="0" presId="urn:microsoft.com/office/officeart/2005/8/layout/process5"/>
    <dgm:cxn modelId="{C863FE1D-BA4D-474C-BFF6-C02590D9E71E}" srcId="{0BA4141B-0834-4CF4-A4D0-53874451A963}" destId="{00A85CF1-CD1F-479A-B9A2-6B8CE02D7389}" srcOrd="0" destOrd="0" parTransId="{586534D7-93FE-47D4-9667-5183A73F4CFA}" sibTransId="{F6CAC303-9FB7-4810-877D-9E2F57B13483}"/>
    <dgm:cxn modelId="{5795702F-9CA5-42FB-A072-5D99994F5C49}" type="presOf" srcId="{60066B35-C1D2-4794-8CFE-99B227BD042E}" destId="{4A28D56D-8DA4-4194-BD66-34E1161541A8}" srcOrd="0" destOrd="0" presId="urn:microsoft.com/office/officeart/2005/8/layout/process5"/>
    <dgm:cxn modelId="{1EDF0849-9ED0-4352-B3B7-9587C461FDEA}" type="presOf" srcId="{2C6E586B-BD1D-4D32-8524-179629E74C48}" destId="{81F0FF82-AC11-4DCA-896E-813277D570F1}" srcOrd="0" destOrd="0" presId="urn:microsoft.com/office/officeart/2005/8/layout/process5"/>
    <dgm:cxn modelId="{5AF8A45C-7832-45FC-9A83-3FF9C9855103}" srcId="{0BA4141B-0834-4CF4-A4D0-53874451A963}" destId="{386723D1-245D-4CFC-B665-CAB1D6822288}" srcOrd="4" destOrd="0" parTransId="{56CD48C5-F73A-4CF0-92D7-1AF43FE709CB}" sibTransId="{91AEAB2C-229F-4CCB-8493-9C37B01F4DC3}"/>
    <dgm:cxn modelId="{29607060-5159-49DC-A8C5-4FBDA055906A}" type="presOf" srcId="{8DD93E73-954A-4CD1-8F2E-722E38458541}" destId="{4DCD39CA-63A5-45C7-9D30-3C771FEABD92}" srcOrd="0" destOrd="0" presId="urn:microsoft.com/office/officeart/2005/8/layout/process5"/>
    <dgm:cxn modelId="{1CB1D16B-9D9E-4AEF-801E-8EC1596DEDD2}" type="presOf" srcId="{F3C6538D-70C5-4ECC-A0A0-9C3E5CD732B1}" destId="{BFC00AEB-C2B8-4888-9F8F-DABC8C26DB3B}" srcOrd="0" destOrd="0" presId="urn:microsoft.com/office/officeart/2005/8/layout/process5"/>
    <dgm:cxn modelId="{D922AD77-1115-49C2-9362-93D33C57A85C}" type="presOf" srcId="{7E5D6C78-26BA-4776-80F7-AB4F3C680EF6}" destId="{6A04DE3E-A3FE-41FE-B3D7-D2BFF9AE63E6}" srcOrd="1" destOrd="0" presId="urn:microsoft.com/office/officeart/2005/8/layout/process5"/>
    <dgm:cxn modelId="{02208379-A47D-4E80-998B-2C776739A34B}" srcId="{0BA4141B-0834-4CF4-A4D0-53874451A963}" destId="{1A05BEB1-DC9C-4E9B-A919-D6C140FC3277}" srcOrd="1" destOrd="0" parTransId="{30313B89-A0F6-43BB-9380-E34C68F4030B}" sibTransId="{F2546236-7FE0-40E5-8C68-1B7C2069FAE3}"/>
    <dgm:cxn modelId="{2C1BA07A-E3A8-4802-9188-A6312CBB36AC}" srcId="{0BA4141B-0834-4CF4-A4D0-53874451A963}" destId="{F3C6538D-70C5-4ECC-A0A0-9C3E5CD732B1}" srcOrd="5" destOrd="0" parTransId="{6AB9F5FB-ED9F-4F52-BE91-1151435ABEA6}" sibTransId="{7E5D6C78-26BA-4776-80F7-AB4F3C680EF6}"/>
    <dgm:cxn modelId="{1507C67C-AC43-4541-8B7C-D91FBDCA3CC2}" type="presOf" srcId="{F6CAC303-9FB7-4810-877D-9E2F57B13483}" destId="{127F087D-222B-41A9-B54E-1B14B13546FF}" srcOrd="1" destOrd="0" presId="urn:microsoft.com/office/officeart/2005/8/layout/process5"/>
    <dgm:cxn modelId="{40AC8785-4F51-42D8-B8BC-380376883CE0}" type="presOf" srcId="{0BA4141B-0834-4CF4-A4D0-53874451A963}" destId="{4F1314B2-8CD7-411E-A20C-481BCF210A89}" srcOrd="0" destOrd="0" presId="urn:microsoft.com/office/officeart/2005/8/layout/process5"/>
    <dgm:cxn modelId="{5F71AD86-2814-4815-8182-9EB2BAF4C1C4}" type="presOf" srcId="{F6CAC303-9FB7-4810-877D-9E2F57B13483}" destId="{9AACCC32-74D2-41C9-B698-8CB121B5AA19}" srcOrd="0" destOrd="0" presId="urn:microsoft.com/office/officeart/2005/8/layout/process5"/>
    <dgm:cxn modelId="{7D293C91-E4A2-42D7-ACD6-B38A698F8C98}" srcId="{0BA4141B-0834-4CF4-A4D0-53874451A963}" destId="{60066B35-C1D2-4794-8CFE-99B227BD042E}" srcOrd="6" destOrd="0" parTransId="{6EEB05FB-A767-4E90-BD0F-679FF76A9F9C}" sibTransId="{2D85E2D3-0676-49B8-8EDB-7F50C81AF487}"/>
    <dgm:cxn modelId="{80081695-9692-4EE0-BAF9-C03529487718}" type="presOf" srcId="{91AEAB2C-229F-4CCB-8493-9C37B01F4DC3}" destId="{5055D3F7-7F2C-46F3-A866-6C05BE015136}" srcOrd="0" destOrd="0" presId="urn:microsoft.com/office/officeart/2005/8/layout/process5"/>
    <dgm:cxn modelId="{8BD65BA0-AC7E-4412-98A9-860AFD964412}" type="presOf" srcId="{386723D1-245D-4CFC-B665-CAB1D6822288}" destId="{7A83450F-187A-4797-A2F7-3592F5A6C400}" srcOrd="0" destOrd="0" presId="urn:microsoft.com/office/officeart/2005/8/layout/process5"/>
    <dgm:cxn modelId="{D13D35A4-94A8-482F-8798-2D07233C507B}" type="presOf" srcId="{F2546236-7FE0-40E5-8C68-1B7C2069FAE3}" destId="{E1E9BF3F-F593-40CA-9249-287FC4A69D26}" srcOrd="1" destOrd="0" presId="urn:microsoft.com/office/officeart/2005/8/layout/process5"/>
    <dgm:cxn modelId="{047D6DB2-9A85-4346-B1D6-792B645140CD}" type="presOf" srcId="{2C6E586B-BD1D-4D32-8524-179629E74C48}" destId="{98577BB2-98D4-41B9-8C99-B7EED94469AB}" srcOrd="1" destOrd="0" presId="urn:microsoft.com/office/officeart/2005/8/layout/process5"/>
    <dgm:cxn modelId="{32CA9AB2-7DCF-449B-A31C-E78E9B4C0D31}" srcId="{0BA4141B-0834-4CF4-A4D0-53874451A963}" destId="{8DD93E73-954A-4CD1-8F2E-722E38458541}" srcOrd="3" destOrd="0" parTransId="{CDC21B63-0251-4819-97FB-42E716F9E32D}" sibTransId="{C44A7020-2219-4795-911D-CDA44022EC2B}"/>
    <dgm:cxn modelId="{912BBDB4-C2A8-4684-A0B6-3D92349AB052}" type="presOf" srcId="{C44A7020-2219-4795-911D-CDA44022EC2B}" destId="{32FC6744-7964-4B3A-9B45-36F81301C0BF}" srcOrd="1" destOrd="0" presId="urn:microsoft.com/office/officeart/2005/8/layout/process5"/>
    <dgm:cxn modelId="{A36BD1B9-8509-4B28-A243-9FDD3FFB4FB0}" type="presOf" srcId="{CABC60FB-18D6-4FEF-AEB3-39FBCA156322}" destId="{207B9562-49F2-4206-9C58-9EF79E52A73D}" srcOrd="0" destOrd="0" presId="urn:microsoft.com/office/officeart/2005/8/layout/process5"/>
    <dgm:cxn modelId="{D3B9A5C0-D86E-4F16-B4C1-DC739E53A352}" type="presOf" srcId="{F2546236-7FE0-40E5-8C68-1B7C2069FAE3}" destId="{C04D494B-101C-4241-9DBD-6AFBC68DCEA7}" srcOrd="0" destOrd="0" presId="urn:microsoft.com/office/officeart/2005/8/layout/process5"/>
    <dgm:cxn modelId="{AF663DD3-572B-4634-B981-926630C44077}" type="presOf" srcId="{C44A7020-2219-4795-911D-CDA44022EC2B}" destId="{53D71E0E-A1C1-4179-BD46-2940AA3A401F}" srcOrd="0" destOrd="0" presId="urn:microsoft.com/office/officeart/2005/8/layout/process5"/>
    <dgm:cxn modelId="{AD60E2D9-C87E-4096-B41E-186B92B6D264}" type="presOf" srcId="{00A85CF1-CD1F-479A-B9A2-6B8CE02D7389}" destId="{A62E97E2-36BC-446D-BFE5-E6D3ED3C869F}" srcOrd="0" destOrd="0" presId="urn:microsoft.com/office/officeart/2005/8/layout/process5"/>
    <dgm:cxn modelId="{212C3CDA-72BB-4C08-85AD-A957E83FA984}" type="presOf" srcId="{91AEAB2C-229F-4CCB-8493-9C37B01F4DC3}" destId="{26F91AB6-3EBC-42B7-B142-5A1CC4991026}" srcOrd="1" destOrd="0" presId="urn:microsoft.com/office/officeart/2005/8/layout/process5"/>
    <dgm:cxn modelId="{8A21D6DB-91F6-4772-A367-E21B78BD4B12}" type="presOf" srcId="{DA7C696A-151A-4C5D-9A90-9787F0F9628E}" destId="{EA7CE849-B11E-425D-B264-DFBD8C08B54D}" srcOrd="0" destOrd="0" presId="urn:microsoft.com/office/officeart/2005/8/layout/process5"/>
    <dgm:cxn modelId="{B29FC1EA-FD32-4432-B878-A1635BC75B3C}" type="presOf" srcId="{1A05BEB1-DC9C-4E9B-A919-D6C140FC3277}" destId="{32BF8745-9EC6-4DEF-8B9C-8AD0678C509F}" srcOrd="0" destOrd="0" presId="urn:microsoft.com/office/officeart/2005/8/layout/process5"/>
    <dgm:cxn modelId="{1CB9CFEA-D619-4E82-AB08-686EA8110FC5}" type="presOf" srcId="{7E5D6C78-26BA-4776-80F7-AB4F3C680EF6}" destId="{19DCF537-AE23-4C32-9D4F-92ED577E1561}" srcOrd="0" destOrd="0" presId="urn:microsoft.com/office/officeart/2005/8/layout/process5"/>
    <dgm:cxn modelId="{206ABBFB-D8A4-4307-A8D3-6E382A8C3B94}" srcId="{0BA4141B-0834-4CF4-A4D0-53874451A963}" destId="{CABC60FB-18D6-4FEF-AEB3-39FBCA156322}" srcOrd="2" destOrd="0" parTransId="{891A9610-8453-4152-B946-EFB652B130D2}" sibTransId="{2C6E586B-BD1D-4D32-8524-179629E74C48}"/>
    <dgm:cxn modelId="{8D343B07-0FC0-4209-8F85-F8EED4FF648E}" type="presParOf" srcId="{4F1314B2-8CD7-411E-A20C-481BCF210A89}" destId="{A62E97E2-36BC-446D-BFE5-E6D3ED3C869F}" srcOrd="0" destOrd="0" presId="urn:microsoft.com/office/officeart/2005/8/layout/process5"/>
    <dgm:cxn modelId="{BC2BE4C3-A875-4949-A436-2763A2C148F6}" type="presParOf" srcId="{4F1314B2-8CD7-411E-A20C-481BCF210A89}" destId="{9AACCC32-74D2-41C9-B698-8CB121B5AA19}" srcOrd="1" destOrd="0" presId="urn:microsoft.com/office/officeart/2005/8/layout/process5"/>
    <dgm:cxn modelId="{EF20E722-EC78-4409-8CBF-DDFA7E8DE58E}" type="presParOf" srcId="{9AACCC32-74D2-41C9-B698-8CB121B5AA19}" destId="{127F087D-222B-41A9-B54E-1B14B13546FF}" srcOrd="0" destOrd="0" presId="urn:microsoft.com/office/officeart/2005/8/layout/process5"/>
    <dgm:cxn modelId="{DCCB46E2-D50D-4BD3-9527-A5478FCE3A52}" type="presParOf" srcId="{4F1314B2-8CD7-411E-A20C-481BCF210A89}" destId="{32BF8745-9EC6-4DEF-8B9C-8AD0678C509F}" srcOrd="2" destOrd="0" presId="urn:microsoft.com/office/officeart/2005/8/layout/process5"/>
    <dgm:cxn modelId="{A41F561D-2DC1-403D-8EBA-CC688B3DD50A}" type="presParOf" srcId="{4F1314B2-8CD7-411E-A20C-481BCF210A89}" destId="{C04D494B-101C-4241-9DBD-6AFBC68DCEA7}" srcOrd="3" destOrd="0" presId="urn:microsoft.com/office/officeart/2005/8/layout/process5"/>
    <dgm:cxn modelId="{D842F1CD-3D1D-4498-8796-6211117CDCA5}" type="presParOf" srcId="{C04D494B-101C-4241-9DBD-6AFBC68DCEA7}" destId="{E1E9BF3F-F593-40CA-9249-287FC4A69D26}" srcOrd="0" destOrd="0" presId="urn:microsoft.com/office/officeart/2005/8/layout/process5"/>
    <dgm:cxn modelId="{805E3796-5969-4AD4-8C0D-C58F311FDFC7}" type="presParOf" srcId="{4F1314B2-8CD7-411E-A20C-481BCF210A89}" destId="{207B9562-49F2-4206-9C58-9EF79E52A73D}" srcOrd="4" destOrd="0" presId="urn:microsoft.com/office/officeart/2005/8/layout/process5"/>
    <dgm:cxn modelId="{778F9F5D-C5DB-49A7-9187-90D3DE947DF3}" type="presParOf" srcId="{4F1314B2-8CD7-411E-A20C-481BCF210A89}" destId="{81F0FF82-AC11-4DCA-896E-813277D570F1}" srcOrd="5" destOrd="0" presId="urn:microsoft.com/office/officeart/2005/8/layout/process5"/>
    <dgm:cxn modelId="{8295E8C8-3204-43CD-B777-D42C86D8DA0E}" type="presParOf" srcId="{81F0FF82-AC11-4DCA-896E-813277D570F1}" destId="{98577BB2-98D4-41B9-8C99-B7EED94469AB}" srcOrd="0" destOrd="0" presId="urn:microsoft.com/office/officeart/2005/8/layout/process5"/>
    <dgm:cxn modelId="{BAED9309-FD00-45AC-B1EB-9C8E1916DF3E}" type="presParOf" srcId="{4F1314B2-8CD7-411E-A20C-481BCF210A89}" destId="{4DCD39CA-63A5-45C7-9D30-3C771FEABD92}" srcOrd="6" destOrd="0" presId="urn:microsoft.com/office/officeart/2005/8/layout/process5"/>
    <dgm:cxn modelId="{2C528F37-4D51-436C-A42C-D14812377CBA}" type="presParOf" srcId="{4F1314B2-8CD7-411E-A20C-481BCF210A89}" destId="{53D71E0E-A1C1-4179-BD46-2940AA3A401F}" srcOrd="7" destOrd="0" presId="urn:microsoft.com/office/officeart/2005/8/layout/process5"/>
    <dgm:cxn modelId="{155D869C-FB93-4EDC-8CBF-CB5A1FC3DE25}" type="presParOf" srcId="{53D71E0E-A1C1-4179-BD46-2940AA3A401F}" destId="{32FC6744-7964-4B3A-9B45-36F81301C0BF}" srcOrd="0" destOrd="0" presId="urn:microsoft.com/office/officeart/2005/8/layout/process5"/>
    <dgm:cxn modelId="{E29981AC-8001-4E11-A886-6D1BE9425438}" type="presParOf" srcId="{4F1314B2-8CD7-411E-A20C-481BCF210A89}" destId="{7A83450F-187A-4797-A2F7-3592F5A6C400}" srcOrd="8" destOrd="0" presId="urn:microsoft.com/office/officeart/2005/8/layout/process5"/>
    <dgm:cxn modelId="{BFD10732-01C1-4BD9-94A9-6AE337665AEB}" type="presParOf" srcId="{4F1314B2-8CD7-411E-A20C-481BCF210A89}" destId="{5055D3F7-7F2C-46F3-A866-6C05BE015136}" srcOrd="9" destOrd="0" presId="urn:microsoft.com/office/officeart/2005/8/layout/process5"/>
    <dgm:cxn modelId="{1A5ED406-A406-4985-BDFE-05F6417E695F}" type="presParOf" srcId="{5055D3F7-7F2C-46F3-A866-6C05BE015136}" destId="{26F91AB6-3EBC-42B7-B142-5A1CC4991026}" srcOrd="0" destOrd="0" presId="urn:microsoft.com/office/officeart/2005/8/layout/process5"/>
    <dgm:cxn modelId="{7C278447-EEF5-428A-A56A-7CA9D12B1213}" type="presParOf" srcId="{4F1314B2-8CD7-411E-A20C-481BCF210A89}" destId="{BFC00AEB-C2B8-4888-9F8F-DABC8C26DB3B}" srcOrd="10" destOrd="0" presId="urn:microsoft.com/office/officeart/2005/8/layout/process5"/>
    <dgm:cxn modelId="{BEFCDCC7-2DA6-4627-8108-24CC0C92B4E3}" type="presParOf" srcId="{4F1314B2-8CD7-411E-A20C-481BCF210A89}" destId="{19DCF537-AE23-4C32-9D4F-92ED577E1561}" srcOrd="11" destOrd="0" presId="urn:microsoft.com/office/officeart/2005/8/layout/process5"/>
    <dgm:cxn modelId="{5F941A43-99DF-496A-BF70-994E4B0BD88A}" type="presParOf" srcId="{19DCF537-AE23-4C32-9D4F-92ED577E1561}" destId="{6A04DE3E-A3FE-41FE-B3D7-D2BFF9AE63E6}" srcOrd="0" destOrd="0" presId="urn:microsoft.com/office/officeart/2005/8/layout/process5"/>
    <dgm:cxn modelId="{BDEB4F64-733B-4489-9C91-6BA7D197D954}" type="presParOf" srcId="{4F1314B2-8CD7-411E-A20C-481BCF210A89}" destId="{4A28D56D-8DA4-4194-BD66-34E1161541A8}" srcOrd="12" destOrd="0" presId="urn:microsoft.com/office/officeart/2005/8/layout/process5"/>
    <dgm:cxn modelId="{64EB204A-415C-4FC9-931A-3BADBC1D7E46}" type="presParOf" srcId="{4F1314B2-8CD7-411E-A20C-481BCF210A89}" destId="{AD7E426B-B3E2-4B38-8748-02BF22457CA0}" srcOrd="13" destOrd="0" presId="urn:microsoft.com/office/officeart/2005/8/layout/process5"/>
    <dgm:cxn modelId="{3D088CE8-0BD2-47C9-B080-8FF66A1AB317}" type="presParOf" srcId="{AD7E426B-B3E2-4B38-8748-02BF22457CA0}" destId="{F488D4DD-55FB-4B72-8202-F5A4BA7548F8}" srcOrd="0" destOrd="0" presId="urn:microsoft.com/office/officeart/2005/8/layout/process5"/>
    <dgm:cxn modelId="{8731A1FA-4326-4D60-9C13-2D3D5740FAB4}" type="presParOf" srcId="{4F1314B2-8CD7-411E-A20C-481BCF210A89}" destId="{EA7CE849-B11E-425D-B264-DFBD8C08B54D}" srcOrd="14"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2E97E2-36BC-446D-BFE5-E6D3ED3C869F}">
      <dsp:nvSpPr>
        <dsp:cNvPr id="0" name=""/>
        <dsp:cNvSpPr/>
      </dsp:nvSpPr>
      <dsp:spPr>
        <a:xfrm>
          <a:off x="1908" y="37221"/>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Mulai</a:t>
          </a:r>
          <a:endParaRPr lang="id-ID" sz="1000" kern="1200"/>
        </a:p>
      </dsp:txBody>
      <dsp:txXfrm>
        <a:off x="16574" y="51887"/>
        <a:ext cx="805203" cy="471389"/>
      </dsp:txXfrm>
    </dsp:sp>
    <dsp:sp modelId="{9AACCC32-74D2-41C9-B698-8CB121B5AA19}">
      <dsp:nvSpPr>
        <dsp:cNvPr id="0" name=""/>
        <dsp:cNvSpPr/>
      </dsp:nvSpPr>
      <dsp:spPr>
        <a:xfrm>
          <a:off x="909882" y="184100"/>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909882" y="225493"/>
        <a:ext cx="123845" cy="124178"/>
      </dsp:txXfrm>
    </dsp:sp>
    <dsp:sp modelId="{32BF8745-9EC6-4DEF-8B9C-8AD0678C509F}">
      <dsp:nvSpPr>
        <dsp:cNvPr id="0" name=""/>
        <dsp:cNvSpPr/>
      </dsp:nvSpPr>
      <dsp:spPr>
        <a:xfrm>
          <a:off x="1170257" y="37221"/>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t>Pengumpulan bahan baku </a:t>
          </a:r>
        </a:p>
      </dsp:txBody>
      <dsp:txXfrm>
        <a:off x="1184923" y="51887"/>
        <a:ext cx="805203" cy="471389"/>
      </dsp:txXfrm>
    </dsp:sp>
    <dsp:sp modelId="{C04D494B-101C-4241-9DBD-6AFBC68DCEA7}">
      <dsp:nvSpPr>
        <dsp:cNvPr id="0" name=""/>
        <dsp:cNvSpPr/>
      </dsp:nvSpPr>
      <dsp:spPr>
        <a:xfrm>
          <a:off x="2078232" y="184100"/>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2078232" y="225493"/>
        <a:ext cx="123845" cy="124178"/>
      </dsp:txXfrm>
    </dsp:sp>
    <dsp:sp modelId="{207B9562-49F2-4206-9C58-9EF79E52A73D}">
      <dsp:nvSpPr>
        <dsp:cNvPr id="0" name=""/>
        <dsp:cNvSpPr/>
      </dsp:nvSpPr>
      <dsp:spPr>
        <a:xfrm>
          <a:off x="2338607" y="37221"/>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t>Pengeringan</a:t>
          </a:r>
        </a:p>
      </dsp:txBody>
      <dsp:txXfrm>
        <a:off x="2353273" y="51887"/>
        <a:ext cx="805203" cy="471389"/>
      </dsp:txXfrm>
    </dsp:sp>
    <dsp:sp modelId="{81F0FF82-AC11-4DCA-896E-813277D570F1}">
      <dsp:nvSpPr>
        <dsp:cNvPr id="0" name=""/>
        <dsp:cNvSpPr/>
      </dsp:nvSpPr>
      <dsp:spPr>
        <a:xfrm>
          <a:off x="3246581" y="184100"/>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a:off x="3246581" y="225493"/>
        <a:ext cx="123845" cy="124178"/>
      </dsp:txXfrm>
    </dsp:sp>
    <dsp:sp modelId="{4DCD39CA-63A5-45C7-9D30-3C771FEABD92}">
      <dsp:nvSpPr>
        <dsp:cNvPr id="0" name=""/>
        <dsp:cNvSpPr/>
      </dsp:nvSpPr>
      <dsp:spPr>
        <a:xfrm>
          <a:off x="3506956" y="37221"/>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t>Penggilingan</a:t>
          </a:r>
        </a:p>
      </dsp:txBody>
      <dsp:txXfrm>
        <a:off x="3521622" y="51887"/>
        <a:ext cx="805203" cy="471389"/>
      </dsp:txXfrm>
    </dsp:sp>
    <dsp:sp modelId="{53D71E0E-A1C1-4179-BD46-2940AA3A401F}">
      <dsp:nvSpPr>
        <dsp:cNvPr id="0" name=""/>
        <dsp:cNvSpPr/>
      </dsp:nvSpPr>
      <dsp:spPr>
        <a:xfrm rot="5400000">
          <a:off x="3835763" y="596360"/>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rot="-5400000">
        <a:off x="3862135" y="611381"/>
        <a:ext cx="124178" cy="123845"/>
      </dsp:txXfrm>
    </dsp:sp>
    <dsp:sp modelId="{7A83450F-187A-4797-A2F7-3592F5A6C400}">
      <dsp:nvSpPr>
        <dsp:cNvPr id="0" name=""/>
        <dsp:cNvSpPr/>
      </dsp:nvSpPr>
      <dsp:spPr>
        <a:xfrm>
          <a:off x="3506956" y="871757"/>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Pencampuran</a:t>
          </a:r>
          <a:endParaRPr lang="id-ID" sz="1000" kern="1200"/>
        </a:p>
      </dsp:txBody>
      <dsp:txXfrm>
        <a:off x="3521622" y="886423"/>
        <a:ext cx="805203" cy="471389"/>
      </dsp:txXfrm>
    </dsp:sp>
    <dsp:sp modelId="{5055D3F7-7F2C-46F3-A866-6C05BE015136}">
      <dsp:nvSpPr>
        <dsp:cNvPr id="0" name=""/>
        <dsp:cNvSpPr/>
      </dsp:nvSpPr>
      <dsp:spPr>
        <a:xfrm rot="10800000">
          <a:off x="3256595" y="1018635"/>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rot="10800000">
        <a:off x="3309671" y="1060028"/>
        <a:ext cx="123845" cy="124178"/>
      </dsp:txXfrm>
    </dsp:sp>
    <dsp:sp modelId="{BFC00AEB-C2B8-4888-9F8F-DABC8C26DB3B}">
      <dsp:nvSpPr>
        <dsp:cNvPr id="0" name=""/>
        <dsp:cNvSpPr/>
      </dsp:nvSpPr>
      <dsp:spPr>
        <a:xfrm>
          <a:off x="2338607" y="871757"/>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Pengemasan</a:t>
          </a:r>
          <a:endParaRPr lang="id-ID" sz="1000" kern="1200"/>
        </a:p>
      </dsp:txBody>
      <dsp:txXfrm>
        <a:off x="2353273" y="886423"/>
        <a:ext cx="805203" cy="471389"/>
      </dsp:txXfrm>
    </dsp:sp>
    <dsp:sp modelId="{19DCF537-AE23-4C32-9D4F-92ED577E1561}">
      <dsp:nvSpPr>
        <dsp:cNvPr id="0" name=""/>
        <dsp:cNvSpPr/>
      </dsp:nvSpPr>
      <dsp:spPr>
        <a:xfrm rot="10800000">
          <a:off x="2088246" y="1018635"/>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rot="10800000">
        <a:off x="2141322" y="1060028"/>
        <a:ext cx="123845" cy="124178"/>
      </dsp:txXfrm>
    </dsp:sp>
    <dsp:sp modelId="{4A28D56D-8DA4-4194-BD66-34E1161541A8}">
      <dsp:nvSpPr>
        <dsp:cNvPr id="0" name=""/>
        <dsp:cNvSpPr/>
      </dsp:nvSpPr>
      <dsp:spPr>
        <a:xfrm>
          <a:off x="1170257" y="871757"/>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Sosialisasi dan Pelatihan</a:t>
          </a:r>
          <a:endParaRPr lang="id-ID" sz="1000" kern="1200"/>
        </a:p>
      </dsp:txBody>
      <dsp:txXfrm>
        <a:off x="1184923" y="886423"/>
        <a:ext cx="805203" cy="471389"/>
      </dsp:txXfrm>
    </dsp:sp>
    <dsp:sp modelId="{AD7E426B-B3E2-4B38-8748-02BF22457CA0}">
      <dsp:nvSpPr>
        <dsp:cNvPr id="0" name=""/>
        <dsp:cNvSpPr/>
      </dsp:nvSpPr>
      <dsp:spPr>
        <a:xfrm rot="10800000">
          <a:off x="919897" y="1018635"/>
          <a:ext cx="176921" cy="206964"/>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id-ID" sz="900" kern="1200"/>
        </a:p>
      </dsp:txBody>
      <dsp:txXfrm rot="10800000">
        <a:off x="972973" y="1060028"/>
        <a:ext cx="123845" cy="124178"/>
      </dsp:txXfrm>
    </dsp:sp>
    <dsp:sp modelId="{EA7CE849-B11E-425D-B264-DFBD8C08B54D}">
      <dsp:nvSpPr>
        <dsp:cNvPr id="0" name=""/>
        <dsp:cNvSpPr/>
      </dsp:nvSpPr>
      <dsp:spPr>
        <a:xfrm>
          <a:off x="1908" y="871757"/>
          <a:ext cx="834535" cy="500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Selesai</a:t>
          </a:r>
          <a:endParaRPr lang="id-ID" sz="1000" kern="1200"/>
        </a:p>
      </dsp:txBody>
      <dsp:txXfrm>
        <a:off x="16574" y="886423"/>
        <a:ext cx="805203" cy="47138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5D9D0B55B004F92C44FA12D2559FF"/>
        <w:category>
          <w:name w:val="General"/>
          <w:gallery w:val="placeholder"/>
        </w:category>
        <w:types>
          <w:type w:val="bbPlcHdr"/>
        </w:types>
        <w:behaviors>
          <w:behavior w:val="content"/>
        </w:behaviors>
        <w:guid w:val="{3DECE1C9-57FC-FF46-A69E-B65DF7706F54}"/>
      </w:docPartPr>
      <w:docPartBody>
        <w:p w:rsidR="00000000" w:rsidRDefault="00062AFA" w:rsidP="00062AFA">
          <w:pPr>
            <w:pStyle w:val="AEB5D9D0B55B004F92C44FA12D2559FF"/>
          </w:pPr>
          <w:r w:rsidRPr="00CC7EC2">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EC"/>
    <w:rsid w:val="00062AFA"/>
    <w:rsid w:val="002E76B0"/>
    <w:rsid w:val="0065340B"/>
    <w:rsid w:val="007D7BAE"/>
    <w:rsid w:val="00D25CEC"/>
    <w:rsid w:val="00D96E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AFA"/>
    <w:rPr>
      <w:color w:val="666666"/>
    </w:rPr>
  </w:style>
  <w:style w:type="paragraph" w:customStyle="1" w:styleId="88463FDF9C29B34BAC64B00FA5A49D8A">
    <w:name w:val="88463FDF9C29B34BAC64B00FA5A49D8A"/>
    <w:rsid w:val="00D25CEC"/>
  </w:style>
  <w:style w:type="paragraph" w:customStyle="1" w:styleId="E88EAEE9F4628641A125154CA2419286">
    <w:name w:val="E88EAEE9F4628641A125154CA2419286"/>
    <w:rsid w:val="00062AFA"/>
  </w:style>
  <w:style w:type="paragraph" w:customStyle="1" w:styleId="FB8B80B9A8A9764D9959F6E42CB61F79">
    <w:name w:val="FB8B80B9A8A9764D9959F6E42CB61F79"/>
    <w:rsid w:val="00062AFA"/>
  </w:style>
  <w:style w:type="paragraph" w:customStyle="1" w:styleId="AEB5D9D0B55B004F92C44FA12D2559FF">
    <w:name w:val="AEB5D9D0B55B004F92C44FA12D2559FF"/>
    <w:rsid w:val="00062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C60F-B9DA-4EF6-ABD8-D5A57A9C7562}">
  <we:reference id="wa104382081" version="1.55.1.0" store="en-US" storeType="OMEX"/>
  <we:alternateReferences>
    <we:reference id="WA104382081" version="1.55.1.0" store="" storeType="OMEX"/>
  </we:alternateReferences>
  <we:properties>
    <we:property name="MENDELEY_CITATIONS" value="[{&quot;citationID&quot;:&quot;MENDELEY_CITATION_25cb034c-2408-4ff9-b7c1-918cadc552de&quot;,&quot;properties&quot;:{&quot;noteIndex&quot;:0},&quot;isEdited&quot;:false,&quot;manualOverride&quot;:{&quot;isManuallyOverridden&quot;:false,&quot;citeprocText&quot;:&quot;(Badan Pusat Statistik Provinsi Bali, 2024b)&quot;,&quot;manualOverrideText&quot;:&quot;&quot;},&quot;citationTag&quot;:&quot;MENDELEY_CITATION_v3_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&quot;,&quot;citationItems&quot;:[{&quot;id&quot;:&quot;db2c7324-e1cd-3759-8405-8c50853ba96a&quot;,&quot;itemData&quot;:{&quot;type&quot;:&quot;report&quot;,&quot;id&quot;:&quot;db2c7324-e1cd-3759-8405-8c50853ba96a&quot;,&quot;title&quot;:&quot;Perkembangan Pariwisata Provinsi Bali Desember 2023&quot;,&quot;groupId&quot;:&quot;374bad3e-ee46-30cc-b99d-32a98b49fd5f&quot;,&quot;author&quot;:[{&quot;family&quot;:&quot;Badan Pusat Statistik Provinsi Bali&quot;,&quot;given&quot;:&quot;&quot;,&quot;parse-names&quot;:false,&quot;dropping-particle&quot;:&quot;&quot;,&quot;non-dropping-particle&quot;:&quot;&quot;}],&quot;accessed&quot;:{&quot;date-parts&quot;:[[2024,12,18]]},&quot;URL&quot;:&quot;https://bali.bps.go.id/id/pressrelease/2024/02/01/717890/perkembangan-pariwisata-provinsi-bali-desember-2023.html&quot;,&quot;issued&quot;:{&quot;date-parts&quot;:[[2024,2,1]]}},&quot;isTemporary&quot;:false}]},{&quot;citationID&quot;:&quot;MENDELEY_CITATION_854ace55-bf34-4801-a45b-56f960269b62&quot;,&quot;properties&quot;:{&quot;noteIndex&quot;:0},&quot;isEdited&quot;:false,&quot;manualOverride&quot;:{&quot;isManuallyOverridden&quot;:false,&quot;citeprocText&quot;:&quot;(Badan Pusat Statistik Provinsi Bali, 2024a)&quot;,&quot;manualOverrideText&quot;:&quot;&quot;},&quot;citationTag&quot;:&quot;MENDELEY_CITATION_v3_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&quot;,&quot;citationItems&quot;:[{&quot;id&quot;:&quot;149c806a-46a9-399b-a612-0e7eb5c0a8c6&quot;,&quot;itemData&quot;:{&quot;type&quot;:&quot;report&quot;,&quot;id&quot;:&quot;149c806a-46a9-399b-a612-0e7eb5c0a8c6&quot;,&quot;title&quot;:&quot;Banyaknya Wisatawan Domestik Bulanan ke Bali, 2004-2023&quot;,&quot;groupId&quot;:&quot;374bad3e-ee46-30cc-b99d-32a98b49fd5f&quot;,&quot;author&quot;:[{&quot;family&quot;:&quot;Badan Pusat Statistik Provinsi Bali&quot;,&quot;given&quot;:&quot;&quot;,&quot;parse-names&quot;:false,&quot;dropping-particle&quot;:&quot;&quot;,&quot;non-dropping-particle&quot;:&quot;&quot;}],&quot;accessed&quot;:{&quot;date-parts&quot;:[[2024,12,18]]},&quot;URL&quot;:&quot;https://bali.bps.go.id/id/statistics-table/1/MjkjMQ%253D%253D/banyaknya-wisatawan-domestik-bulanan-ke-bali--2004-2023.html&quot;,&quot;issued&quot;:{&quot;date-parts&quot;:[[2024,1,24]]},&quot;publisher-place&quot;:&quot;Denpasar&quot;},&quot;isTemporary&quot;:false}]},{&quot;citationID&quot;:&quot;MENDELEY_CITATION_8fe9f269-d908-4d52-8090-81fe53b8d5b9&quot;,&quot;properties&quot;:{&quot;noteIndex&quot;:0,&quot;mode&quot;:&quot;composite&quot;},&quot;isEdited&quot;:false,&quot;manualOverride&quot;:{&quot;isManuallyOverridden&quot;:false,&quot;citeprocText&quot;:&quot;Nursini (2020)&quot;,&quot;manualOverrideText&quot;:&quot;&quot;},&quot;citationTag&quot;:&quot;MENDELEY_CITATION_v3_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&quot;,&quot;citationItems&quot;:[{&quot;displayAs&quot;:&quot;composite&quot;,&quot;label&quot;:&quot;page&quot;,&quot;id&quot;:&quot;b4e5e80c-cbdc-3f8e-9d98-35d38cc32b9c&quot;,&quot;itemData&quot;:{&quot;type&quot;:&quot;article-journal&quot;,&quot;id&quot;:&quot;b4e5e80c-cbdc-3f8e-9d98-35d38cc32b9c&quot;,&quot;title&quot;:&quot;Micro, small, and medium enterprises (MSMEs) and poverty reduction: empirical evidence from Indonesia&quot;,&quot;groupId&quot;:&quot;374bad3e-ee46-30cc-b99d-32a98b49fd5f&quot;,&quot;author&quot;:[{&quot;family&quot;:&quot;Nursini&quot;,&quot;given&quot;:&quot;Nursini&quot;,&quot;parse-names&quot;:false,&quot;dropping-particle&quot;:&quot;&quot;,&quot;non-dropping-particle&quot;:&quot;&quot;}],&quot;container-title&quot;:&quot;Development Studies Research&quot;,&quot;DOI&quot;:&quot;10.1080/21665095.2020.1823238&quot;,&quot;ISSN&quot;:&quot;2166-5095&quot;,&quot;issued&quot;:{&quot;date-parts&quot;:[[2020,1,1]]},&quot;page&quot;:&quot;153-166&quot;,&quot;issue&quot;:&quot;1&quot;,&quot;volume&quot;:&quot;7&quot;},&quot;isTemporary&quot;:false,&quot;suppress-author&quot;:false,&quot;composite&quot;:true,&quot;author-only&quot;:false}]},{&quot;citationID&quot;:&quot;MENDELEY_CITATION_8853875e-6759-4b87-9e12-3c58fc2e853c&quot;,&quot;properties&quot;:{&quot;noteIndex&quot;:0,&quot;mode&quot;:&quot;composite&quot;},&quot;isEdited&quot;:false,&quot;manualOverride&quot;:{&quot;isManuallyOverridden&quot;:false,&quot;citeprocText&quot;:&quot;Foghani, Mahadi and Omar (2017)&quot;,&quot;manualOverrideText&quot;:&quot;&quot;},&quot;citationTag&quot;:&quot;MENDELEY_CITATION_v3_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&quot;,&quot;citationItems&quot;:[{&quot;displayAs&quot;:&quot;composite&quot;,&quot;label&quot;:&quot;page&quot;,&quot;id&quot;:&quot;9a6599c3-3bd2-3f65-a867-9b4f58a1d73f&quot;,&quot;itemData&quot;:{&quot;type&quot;:&quot;article-journal&quot;,&quot;id&quot;:&quot;9a6599c3-3bd2-3f65-a867-9b4f58a1d73f&quot;,&quot;title&quot;:&quot;Promoting Clusters and Networks for Small and Medium Enterprises to Economic Development in the Globalization Era&quot;,&quot;groupId&quot;:&quot;374bad3e-ee46-30cc-b99d-32a98b49fd5f&quot;,&quot;author&quot;:[{&quot;family&quot;:&quot;Foghani&quot;,&quot;given&quot;:&quot;Sara&quot;,&quot;parse-names&quot;:false,&quot;dropping-particle&quot;:&quot;&quot;,&quot;non-dropping-particle&quot;:&quot;&quot;},{&quot;family&quot;:&quot;Mahadi&quot;,&quot;given&quot;:&quot;Batiah&quot;,&quot;parse-names&quot;:false,&quot;dropping-particle&quot;:&quot;&quot;,&quot;non-dropping-particle&quot;:&quot;&quot;},{&quot;family&quot;:&quot;Omar&quot;,&quot;given&quot;:&quot;Rosmini&quot;,&quot;parse-names&quot;:false,&quot;dropping-particle&quot;:&quot;&quot;,&quot;non-dropping-particle&quot;:&quot;&quot;}],&quot;container-title&quot;:&quot;Sage Open&quot;,&quot;container-title-short&quot;:&quot;Sage Open&quot;,&quot;DOI&quot;:&quot;10.1177/2158244017697152&quot;,&quot;ISSN&quot;:&quot;2158-2440&quot;,&quot;issued&quot;:{&quot;date-parts&quot;:[[2017,1,8]]},&quot;abstract&quot;:&quot;&lt;p&gt;This research attempts to explore the importance of cluster-based systems in preparation for small and medium enterprises (SMEs) to go global, and it is an ongoing research. The findings of this research are aimed at providing insights to policy makers, academicians, and practitioners with the objective of creating initiatives, strategies, and policies, which reflect the primary aim of supporting SMEs in managing global challenges. SMEs that are cluster-based have the potential to facilitate the successful inclusion of SMEs in the growth of productivity and networks of global distribution. Most Asian developing countries are in the dark when it comes to this matter. The main purpose of this study is to investigate the relations between the capabilities of the networks and clusters in developing SMEs’ preparedness in facing business players in the global arena. This study’s scope includes specific Asian developing countries. Even though the issue of clusters in SMEs has been well researched in developed countries, such empirical studies are still lacking in the Asian region despite its prevalent collectivism practice. In the concluding analysis, the study intends to develop a model emphasizing the cluster-based industrial SMEs toward globalization.&lt;/p&gt;&quot;,&quot;issue&quot;:&quot;1&quot;,&quot;volume&quot;:&quot;7&quot;},&quot;isTemporary&quot;:false,&quot;suppress-author&quot;:false,&quot;composite&quot;:true,&quot;author-only&quot;:false}]},{&quot;citationID&quot;:&quot;MENDELEY_CITATION_40d023bd-64ab-4948-a356-6b98769ad33e&quot;,&quot;properties&quot;:{&quot;noteIndex&quot;:0},&quot;isEdited&quot;:false,&quot;manualOverride&quot;:{&quot;isManuallyOverridden&quot;:false,&quot;citeprocText&quot;:&quot;(Khairani and Pratiwi, 2018; Haerana, Fatmawati and Asdar, 2023)&quot;,&quot;manualOverrideText&quot;:&quot;&quot;},&quot;citationItems&quot;:[{&quot;id&quot;:&quot;5c0c8b93-a1a0-31dd-8685-74e7c4a1b0c6&quot;,&quot;itemData&quot;:{&quot;type&quot;:&quot;article-journal&quot;,&quot;id&quot;:&quot;5c0c8b93-a1a0-31dd-8685-74e7c4a1b0c6&quot;,&quot;title&quot;:&quot;Peningkatan Omset Penjualan Melalui Diversifikasi Produk dan Strategi Promosi Pada UMKM Kerajinan Souvenir Khas Palembang&quot;,&quot;groupId&quot;:&quot;374bad3e-ee46-30cc-b99d-32a98b49fd5f&quot;,&quot;author&quot;:[{&quot;family&quot;:&quot;Khairani&quot;,&quot;given&quot;:&quot;Siti&quot;,&quot;parse-names&quot;:false,&quot;dropping-particle&quot;:&quot;&quot;,&quot;non-dropping-particle&quot;:&quot;&quot;},{&quot;family&quot;:&quot;Pratiwi&quot;,&quot;given&quot;:&quot;Raisa&quot;,&quot;parse-names&quot;:false,&quot;dropping-particle&quot;:&quot;&quot;,&quot;non-dropping-particle&quot;:&quot;&quot;}],&quot;container-title&quot;:&quot;CARADDE: Jurnal Pengabdian Kepada  Masyarakat&quot;,&quot;DOI&quot;:&quot;10.31960/caradde.v1i1.18&quot;,&quot;ISSN&quot;:&quot;2621-7910&quot;,&quot;issued&quot;:{&quot;date-parts&quot;:[[2018,8,16]]},&quot;page&quot;:&quot;36-43&quot;,&quot;abstract&quot;:&quot;&lt;p&gt;Tujuan dari kegiatan pengabdian ini adalah untuk membantu UMKM Kerajinan Souvenir Khas Palembang dalam meningkatkan penjualan melalui diversifikasi produk dan promosi. Manfaat kegiatan ingin meningkatkan omset penjualan sehingga dapat memperluas jangkauan pemasaran dan meningkatkan pendapatan bagi pemilik usaha kerajinan souvenir. Metode kegiatan dilakukan dengan cara pembinaan, pemberdayaan dan pendampingan melalui pemberian pelatihan-pelatihan, seminar, serta bantuan alat produksi dan promosi.  Responden dalam penelitian adalah pemilik usaha kerajinan souvenir  khas Palembang milik Ibu Nyayu Nurhayati  dan Bapak Yusuf Effendi.  Permasalahan yang dihadapi oleh responden adalah mereka masih melakukan jahit manual berupa jahit jelujur tangan pada proses produksi sehingga kualitas dan daya tahan  produk kurang baik. Selain itu kreativitas dalam membuat souvenir masih sangat kurang dan belum ada diversifikasi dan diferensiasi produk. Sistem penjualan yang masih menunggu konsumen datang dan belum adanya merek juga menjadi permasalahan responden.  Untuk menyelesaikan masalah di atas,maka perlu implementasi untuk meningkatkan jumlah dan jenis kerajinan souvenir melalui diversifikasi produk dan memperluas wilayah pemasaran melalui  strategi promosi. Diversifikasi produk dilakukan dengan memberikan pelatihan kerajinan tangan dan menggunakan mesin jahit dalam proses produksi. Sedangkan strategi promosi dilakukan dengan membantu responden untuk aktif menggunakan media sosial seperti fanspage, instagram, dan blog, memanfaatkan marketplace sebagai media penjualan online. Strategi pemerekan (branding) melalui perancangan merek dan ditempatkan pada kemasan, yang bertujuan untuk memperkenalkan merek responden. Hasil dari kegiatan pengabdian masyarakat ini terjadi peningkatan kapasitas produksi hingga mencapai 100%, peningkatan jenis dan kualitas souvenir yang dihasilkan serta meningkatnya omset penjualan sebesar 80%. Hal ini dapat dilihat dari data wawancara awal dan akhir yang telah dilakukan oleh tim pelaksana kegiatan pengabdian. Kesimpulan dari kegiatan  ini adanya peningkatan produksi baik  jenis dan kualitas souvenir yang dihasilkan, peningkatan media penjualan dan peningkatan omset penjualan serta menguatkan posisi UMKM di era Masyarakat Ekonomi Asean (MEA).&lt;/p&gt;&quot;,&quot;issue&quot;:&quot;1&quot;,&quot;volume&quot;:&quot;1&quot;},&quot;isTemporary&quot;:false},{&quot;id&quot;:&quot;41291edb-8f05-3c2d-9f4f-a54efe85f5d8&quot;,&quot;itemData&quot;:{&quot;type&quot;:&quot;article-journal&quot;,&quot;id&quot;:&quot;41291edb-8f05-3c2d-9f4f-a54efe85f5d8&quot;,&quot;title&quot;:&quot;Pelatihan Diversifikasi Produk pada Pengrajin Bambu di Desa Sawakong Kabupaten Takalar&quot;,&quot;groupId&quot;:&quot;374bad3e-ee46-30cc-b99d-32a98b49fd5f&quot;,&quot;author&quot;:[{&quot;family&quot;:&quot;Haerana&quot;,&quot;given&quot;:&quot;Haerana&quot;,&quot;parse-names&quot;:false,&quot;dropping-particle&quot;:&quot;&quot;,&quot;non-dropping-particle&quot;:&quot;&quot;},{&quot;family&quot;:&quot;Fatmawati&quot;,&quot;given&quot;:&quot;Fatmawati&quot;,&quot;parse-names&quot;:false,&quot;dropping-particle&quot;:&quot;&quot;,&quot;non-dropping-particle&quot;:&quot;&quot;},{&quot;family&quot;:&quot;Asdar&quot;,&quot;given&quot;:&quot;Asdar&quot;,&quot;parse-names&quot;:false,&quot;dropping-particle&quot;:&quot;&quot;,&quot;non-dropping-particle&quot;:&quot;&quot;}],&quot;container-title&quot;:&quot;Jurnal Abmas Negeri (JAGRI)&quot;,&quot;DOI&quot;:&quot;10.36590/jagri.v4i2.803&quot;,&quot;ISSN&quot;:&quot;2746-802X&quot;,&quot;issued&quot;:{&quot;date-parts&quot;:[[2023,12,11]]},&quot;page&quot;:&quot;135-143&quot;,&quot;abstract&quot;:&quot;&lt;p&gt;Di Desa Sawakong, Kabupaten Takalar, para pengrajin bambu saat ini hanya memproduksi satu jenis anyaman bambu, yaitu tirai bambu. Oleh karena itu, tujuan dari kegiatan ini adalah untuk meningkatkan kreativitas para pengrajin. Proses kegiatan PKM ini melibatkan beberapa tahap, yaitu tahap persiapan yang melibatkan sosialisasi kepada mitra, tahap pelaksanaan yang mencakup penyuluhan dan pelatihan terkait diversifikasi produk dan tahap evaluasi. Hasil evaluasi menunjukkan bahwa sekitar 85% peserta menyatakan memahami materi penyuluhan tentang manfaat dilakukannya diversifikasi produk dan sekitar 80% peserta mampu menguasai teknik menganyam pada model terbaru yaitu bakul nasi, besek dan tampah bambu. Peningkatan dalam keterampilan teknik menganyam dengan variasi model dapat membantu menjaga kelangsungan usaha anyaman bambu yang mereka tekuni.&lt;/p&gt;&quot;,&quot;issue&quot;:&quot;2&quot;,&quot;volume&quot;:&quot;4&quot;},&quot;isTemporary&quot;:false}],&quot;citationTag&quot;:&quot;MENDELEY_CITATION_v3_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&quot;},{&quot;citationID&quot;:&quot;MENDELEY_CITATION_ed481879-6282-4254-a7b1-c55405833967&quot;,&quot;properties&quot;:{&quot;noteIndex&quot;:0,&quot;mode&quot;:&quot;composite&quot;},&quot;isEdited&quot;:false,&quot;manualOverride&quot;:{&quot;isManuallyOverridden&quot;:false,&quot;citeprocText&quot;:&quot;Humaini (2018)&quot;,&quot;manualOverrideText&quot;:&quot;&quot;},&quot;citationTag&quot;:&quot;MENDELEY_CITATION_v3_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&quot;,&quot;citationItems&quot;:[{&quot;displayAs&quot;:&quot;composite&quot;,&quot;label&quot;:&quot;page&quot;,&quot;id&quot;:&quot;1bc067b2-b98b-354c-b80a-a2dbd8c8f090&quot;,&quot;itemData&quot;:{&quot;type&quot;:&quot;article-journal&quot;,&quot;id&quot;:&quot;1bc067b2-b98b-354c-b80a-a2dbd8c8f090&quot;,&quot;title&quot;:&quot;Peningkatan Kesejahteraan Masyarakat Melalui Keterampilan Pembuatan Hand Made Berbasis Rumah Tangga&quot;,&quot;groupId&quot;:&quot;374bad3e-ee46-30cc-b99d-32a98b49fd5f&quot;,&quot;author&quot;:[{&quot;family&quot;:&quot;Humaini&quot;,&quot;given&quot;:&quot;Arif&quot;,&quot;parse-names&quot;:false,&quot;dropping-particle&quot;:&quot;&quot;,&quot;non-dropping-particle&quot;:&quot;&quot;}],&quot;container-title&quot;:&quot;BERDIKARI : Jurnal Inovasi dan Penerapan Ipteks&quot;,&quot;DOI&quot;:&quot;10.18196/bdr.6135&quot;,&quot;ISSN&quot;:&quot;22528172&quot;,&quot;issued&quot;:{&quot;date-parts&quot;:[[2018]]},&quot;issue&quot;:&quot;1&quot;,&quot;volume&quot;:&quot;6&quot;},&quot;isTemporary&quot;:false,&quot;suppress-author&quot;:false,&quot;composite&quot;:true,&quot;author-only&quot;:false}]},{&quot;citationID&quot;:&quot;MENDELEY_CITATION_b23cd54b-df89-42ce-94e7-2541483e4bdc&quot;,&quot;properties&quot;:{&quot;noteIndex&quot;:0},&quot;isEdited&quot;:false,&quot;manualOverride&quot;:{&quot;isManuallyOverridden&quot;:false,&quot;citeprocText&quot;:&quot;(Santoso, Permana and Abdullah, 2021)&quot;,&quot;manualOverrideText&quot;:&quot;&quot;},&quot;citationTag&quot;:&quot;MENDELEY_CITATION_v3_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&quot;,&quot;citationItems&quot;:[{&quot;id&quot;:&quot;080c5cc4-acc3-3829-b89a-ee4b1be31102&quot;,&quot;itemData&quot;:{&quot;type&quot;:&quot;article-journal&quot;,&quot;id&quot;:&quot;080c5cc4-acc3-3829-b89a-ee4b1be31102&quot;,&quot;title&quot;:&quot;Analysis of the Business Environment in Construction Service Industry in DKI Jakarta Indonesia&quot;,&quot;groupId&quot;:&quot;374bad3e-ee46-30cc-b99d-32a98b49fd5f&quot;,&quot;author&quot;:[{&quot;family&quot;:&quot;Santoso&quot;,&quot;given&quot;:&quot;Rukun&quot;,&quot;parse-names&quot;:false,&quot;dropping-particle&quot;:&quot;&quot;,&quot;non-dropping-particle&quot;:&quot;&quot;},{&quot;family&quot;:&quot;Permana&quot;,&quot;given&quot;:&quot;Erwin&quot;,&quot;parse-names&quot;:false,&quot;dropping-particle&quot;:&quot;&quot;,&quot;non-dropping-particle&quot;:&quot;&quot;},{&quot;family&quot;:&quot;Abdullah&quot;,&quot;given&quot;:&quot;Brahim&quot;,&quot;parse-names&quot;:false,&quot;dropping-particle&quot;:&quot;&quot;,&quot;non-dropping-particle&quot;:&quot;&quot;}],&quot;container-title&quot;:&quot;Ilomata International Journal of Management&quot;,&quot;DOI&quot;:&quot;10.52728/ijjm.v2i3.279&quot;,&quot;ISSN&quot;:&quot;2714-8963&quot;,&quot;issued&quot;:{&quot;date-parts&quot;:[[2021,7,30]]},&quot;page&quot;:&quot;172-185&quot;,&quot;abstract&quot;:&quot;&lt;p&gt;This study aims to specifically analyze the business environment in the construction service industry in DKI Jakarta, by using an external and internal dimension factor approach. The dimensions of external factors include several indicators such as political, economic, social, and technological indicators. While the internal factor dimensions consist of indicators of corporate culture, corporate structure, and corporate resources. The analysis technique uses Structural Equation Model (SEM) with SmartPLS. The number of samples included 370 leaders of construction service companies in DKI Jakarta. One company is represented by one company leader, either a large, medium or small scale company. The results showed that external factors are more dominant than internal factors in shaping the construction service business environment in DKI Jakarta. It can be understood because as the capital city, DKI Jakarta has a far more complex constellation than other regions. It means that in the case of operating companies in Jakarta, they must be agile in managing external threats and opportunities. Companies that cannot adapt to the very dynamic climate in the capital with the dramatic competition will not be able to survive.&lt;/p&gt;&quot;,&quot;issue&quot;:&quot;3&quot;,&quot;volume&quot;:&quot;2&quot;},&quot;isTemporary&quot;:false}]},{&quot;citationID&quot;:&quot;MENDELEY_CITATION_d8e6ecb7-8fff-46a6-aa40-9f4ec88aee60&quot;,&quot;properties&quot;:{&quot;noteIndex&quot;:0},&quot;isEdited&quot;:false,&quot;manualOverride&quot;:{&quot;isManuallyOverridden&quot;:false,&quot;citeprocText&quot;:&quot;(Muhammad, 2004)&quot;,&quot;manualOverrideText&quot;:&quot;&quot;},&quot;citationTag&quot;:&quot;MENDELEY_CITATION_v3_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&quot;,&quot;citationItems&quot;:[{&quot;id&quot;:&quot;5d46c58e-9d68-30dd-aa7b-981fa8b7e7e0&quot;,&quot;itemData&quot;:{&quot;type&quot;:&quot;article-journal&quot;,&quot;id&quot;:&quot;5d46c58e-9d68-30dd-aa7b-981fa8b7e7e0&quot;,&quot;title&quot;:&quot;Pendekatan dan Proses Pembangunan Partisipatif&quot;,&quot;author&quot;:[{&quot;family&quot;:&quot;Muhammad&quot;,&quot;given&quot;:&quot;Marzuki&quot;,&quot;parse-names&quot;:false,&quot;dropping-particle&quot;:&quot;&quot;,&quot;non-dropping-particle&quot;:&quot;&quot;}],&quot;container-title&quot;:&quot;Modul PKM, Jakarta, Departemen Dalam Negeri&quot;,&quot;issued&quot;:{&quot;date-parts&quot;:[[2004]]},&quot;container-title-short&quot;:&quot;&quot;},&quot;isTemporary&quot;:false}]},{&quot;citationID&quot;:&quot;MENDELEY_CITATION_b5f75016-ea62-4050-9178-e05cd65dcec9&quot;,&quot;properties&quot;:{&quot;noteIndex&quot;:0},&quot;isEdited&quot;:false,&quot;manualOverride&quot;:{&quot;isManuallyOverridden&quot;:false,&quot;citeprocText&quot;:&quot;(Wekke, 2019)&quot;,&quot;manualOverrideText&quot;:&quot;&quot;},&quot;citationTag&quot;:&quot;MENDELEY_CITATION_v3_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&quot;,&quot;citationItems&quot;:[{&quot;id&quot;:&quot;8a7e130e-7887-3be5-97cd-f426b5e3f43c&quot;,&quot;itemData&quot;:{&quot;type&quot;:&quot;book&quot;,&quot;id&quot;:&quot;8a7e130e-7887-3be5-97cd-f426b5e3f43c&quot;,&quot;title&quot;:&quot;Metode Pengabdian Masyarakat : Dari Rancangan ke Publikasi&quot;,&quot;author&quot;:[{&quot;family&quot;:&quot;Wekke&quot;,&quot;given&quot;:&quot;I S&quot;,&quot;parse-names&quot;:false,&quot;dropping-particle&quot;:&quot;&quot;,&quot;non-dropping-particle&quot;:&quot;&quot;}],&quot;ISBN&quot;:&quot;9786235687933&quot;,&quot;URL&quot;:&quot;https://books.google.co.id/books?id=lxaMEAAAQBAJ&quot;,&quot;issued&quot;:{&quot;date-parts&quot;:[[2019]]},&quot;publisher&quot;:&quot;Penerbit Adab&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rB62QOYdPpiKObW4HsqwmCvEQ==">CgMxLjAyCGguZ2pkZ3hzMgloLjMwajB6bGw4AHIhMU9mOU1tSzY5dXlSaHRSYjQtQzFWWWxYeEJ1MzJaR2kx</go:docsCustomData>
</go:gDocsCustomXmlDataStorage>
</file>

<file path=customXml/itemProps1.xml><?xml version="1.0" encoding="utf-8"?>
<ds:datastoreItem xmlns:ds="http://schemas.openxmlformats.org/officeDocument/2006/customXml" ds:itemID="{5307D31D-AA14-40CF-BCA4-7413D4D392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Politeknik Negeri Jember</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RatihAyu</dc:creator>
  <cp:lastModifiedBy>Microsoft Office User</cp:lastModifiedBy>
  <cp:revision>14</cp:revision>
  <cp:lastPrinted>2025-06-06T07:03:00Z</cp:lastPrinted>
  <dcterms:created xsi:type="dcterms:W3CDTF">2025-06-30T14:16:00Z</dcterms:created>
  <dcterms:modified xsi:type="dcterms:W3CDTF">2025-06-30T14:47:00Z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0d0b6687-8af2-3cea-a3f1-2b0f48fdf3be</vt:lpwstr>
  </property>
  <property fmtid="{D5CDD505-2E9C-101B-9397-08002B2CF9AE}" pid="24" name="Mendeley Citation Style_1">
    <vt:lpwstr>http://www.zotero.org/styles/harvard1</vt:lpwstr>
  </property>
</Properties>
</file>